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48" w:rsidRDefault="00874948" w:rsidP="00874948">
      <w:pPr>
        <w:spacing w:line="360" w:lineRule="auto"/>
        <w:jc w:val="center"/>
        <w:rPr>
          <w:rFonts w:ascii="仿宋_GB2312" w:eastAsia="仿宋_GB2312"/>
          <w:b/>
          <w:sz w:val="28"/>
          <w:szCs w:val="28"/>
        </w:rPr>
      </w:pPr>
      <w:r w:rsidRPr="007F2CCC">
        <w:rPr>
          <w:rFonts w:ascii="仿宋_GB2312" w:eastAsia="仿宋_GB2312" w:hint="eastAsia"/>
          <w:b/>
          <w:sz w:val="28"/>
          <w:szCs w:val="28"/>
        </w:rPr>
        <w:t>申报202</w:t>
      </w:r>
      <w:r w:rsidR="00433D40">
        <w:rPr>
          <w:rFonts w:ascii="仿宋_GB2312" w:eastAsia="仿宋_GB2312" w:hint="eastAsia"/>
          <w:b/>
          <w:sz w:val="28"/>
          <w:szCs w:val="28"/>
        </w:rPr>
        <w:t>4</w:t>
      </w:r>
      <w:r w:rsidRPr="007F2CCC">
        <w:rPr>
          <w:rFonts w:ascii="仿宋_GB2312" w:eastAsia="仿宋_GB2312" w:hint="eastAsia"/>
          <w:b/>
          <w:sz w:val="28"/>
          <w:szCs w:val="28"/>
        </w:rPr>
        <w:t>年高技术项目预算注意事项（</w:t>
      </w:r>
      <w:r w:rsidR="00B60654">
        <w:rPr>
          <w:rFonts w:ascii="仿宋_GB2312" w:eastAsia="仿宋_GB2312" w:hint="eastAsia"/>
          <w:b/>
          <w:sz w:val="28"/>
          <w:szCs w:val="28"/>
        </w:rPr>
        <w:t>202</w:t>
      </w:r>
      <w:r w:rsidR="00651799">
        <w:rPr>
          <w:rFonts w:ascii="仿宋_GB2312" w:eastAsia="仿宋_GB2312" w:hint="eastAsia"/>
          <w:b/>
          <w:sz w:val="28"/>
          <w:szCs w:val="28"/>
        </w:rPr>
        <w:t>4</w:t>
      </w:r>
      <w:r w:rsidR="00B60654">
        <w:rPr>
          <w:rFonts w:ascii="仿宋_GB2312" w:eastAsia="仿宋_GB2312" w:hint="eastAsia"/>
          <w:b/>
          <w:sz w:val="28"/>
          <w:szCs w:val="28"/>
        </w:rPr>
        <w:t>.</w:t>
      </w:r>
      <w:r w:rsidR="00651799">
        <w:rPr>
          <w:rFonts w:ascii="仿宋_GB2312" w:eastAsia="仿宋_GB2312" w:hint="eastAsia"/>
          <w:b/>
          <w:sz w:val="28"/>
          <w:szCs w:val="28"/>
        </w:rPr>
        <w:t>4</w:t>
      </w:r>
      <w:r w:rsidRPr="007F2CCC">
        <w:rPr>
          <w:rFonts w:ascii="仿宋_GB2312" w:eastAsia="仿宋_GB2312" w:hint="eastAsia"/>
          <w:b/>
          <w:sz w:val="28"/>
          <w:szCs w:val="28"/>
        </w:rPr>
        <w:t>）</w:t>
      </w:r>
    </w:p>
    <w:p w:rsidR="00BB4E45" w:rsidRPr="007F2CCC" w:rsidRDefault="00BB4E45" w:rsidP="00874948">
      <w:pPr>
        <w:spacing w:line="360" w:lineRule="auto"/>
        <w:jc w:val="center"/>
        <w:rPr>
          <w:rFonts w:ascii="仿宋_GB2312" w:eastAsia="仿宋_GB2312"/>
          <w:b/>
          <w:sz w:val="28"/>
          <w:szCs w:val="28"/>
        </w:rPr>
      </w:pPr>
    </w:p>
    <w:p w:rsidR="00874948" w:rsidRPr="007F2CCC" w:rsidRDefault="00874948" w:rsidP="00874948">
      <w:pPr>
        <w:spacing w:line="360" w:lineRule="auto"/>
        <w:rPr>
          <w:rFonts w:ascii="仿宋_GB2312" w:eastAsia="仿宋_GB2312"/>
          <w:b/>
          <w:sz w:val="24"/>
          <w:szCs w:val="24"/>
        </w:rPr>
      </w:pPr>
      <w:r w:rsidRPr="007F2CCC">
        <w:rPr>
          <w:rFonts w:ascii="仿宋_GB2312" w:eastAsia="仿宋_GB2312" w:hint="eastAsia"/>
          <w:b/>
          <w:sz w:val="24"/>
          <w:szCs w:val="24"/>
        </w:rPr>
        <w:t>一、按[2019]12号、18号文</w:t>
      </w:r>
      <w:r w:rsidR="00B60654">
        <w:rPr>
          <w:rFonts w:ascii="仿宋_GB2312" w:eastAsia="仿宋_GB2312" w:hint="eastAsia"/>
          <w:b/>
          <w:sz w:val="24"/>
          <w:szCs w:val="24"/>
        </w:rPr>
        <w:t>及</w:t>
      </w:r>
      <w:r w:rsidR="00B60654" w:rsidRPr="005B1D57">
        <w:rPr>
          <w:rFonts w:ascii="仿宋_GB2312" w:eastAsia="仿宋_GB2312" w:hint="eastAsia"/>
          <w:b/>
          <w:sz w:val="24"/>
          <w:szCs w:val="24"/>
          <w:highlight w:val="green"/>
        </w:rPr>
        <w:t>相关补充</w:t>
      </w:r>
      <w:proofErr w:type="gramStart"/>
      <w:r w:rsidR="00B60654" w:rsidRPr="005B1D57">
        <w:rPr>
          <w:rFonts w:ascii="仿宋_GB2312" w:eastAsia="仿宋_GB2312" w:hint="eastAsia"/>
          <w:b/>
          <w:sz w:val="24"/>
          <w:szCs w:val="24"/>
          <w:highlight w:val="green"/>
        </w:rPr>
        <w:t>通知</w:t>
      </w:r>
      <w:r w:rsidRPr="007F2CCC">
        <w:rPr>
          <w:rFonts w:ascii="仿宋_GB2312" w:eastAsia="仿宋_GB2312" w:hint="eastAsia"/>
          <w:b/>
          <w:sz w:val="24"/>
          <w:szCs w:val="24"/>
        </w:rPr>
        <w:t>做</w:t>
      </w:r>
      <w:proofErr w:type="gramEnd"/>
      <w:r w:rsidRPr="007F2CCC">
        <w:rPr>
          <w:rFonts w:ascii="仿宋_GB2312" w:eastAsia="仿宋_GB2312" w:hint="eastAsia"/>
          <w:b/>
          <w:sz w:val="24"/>
          <w:szCs w:val="24"/>
        </w:rPr>
        <w:t>预算：</w:t>
      </w:r>
    </w:p>
    <w:p w:rsidR="00874948" w:rsidRDefault="00874948" w:rsidP="005C5227">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原来的11号文和1765号文已作废，现在使用的是2019年12号和18号文,</w:t>
      </w:r>
      <w:r w:rsidR="00616979" w:rsidRPr="009C3F12">
        <w:rPr>
          <w:rFonts w:ascii="仿宋_GB2312" w:eastAsia="仿宋_GB2312" w:hint="eastAsia"/>
          <w:szCs w:val="21"/>
          <w:highlight w:val="green"/>
        </w:rPr>
        <w:t>补充</w:t>
      </w:r>
      <w:r w:rsidR="009C3F12">
        <w:rPr>
          <w:rFonts w:ascii="仿宋_GB2312" w:eastAsia="仿宋_GB2312" w:hint="eastAsia"/>
          <w:szCs w:val="21"/>
          <w:highlight w:val="green"/>
        </w:rPr>
        <w:t>通知</w:t>
      </w:r>
      <w:r w:rsidR="009E1BF4">
        <w:rPr>
          <w:rFonts w:ascii="仿宋_GB2312" w:eastAsia="仿宋_GB2312" w:hint="eastAsia"/>
          <w:szCs w:val="21"/>
          <w:highlight w:val="green"/>
        </w:rPr>
        <w:t>分别</w:t>
      </w:r>
      <w:r w:rsidR="00616979" w:rsidRPr="009C3F12">
        <w:rPr>
          <w:rFonts w:ascii="仿宋_GB2312" w:eastAsia="仿宋_GB2312" w:hint="eastAsia"/>
          <w:szCs w:val="21"/>
          <w:highlight w:val="green"/>
        </w:rPr>
        <w:t>使用的是2023年122号和123号文</w:t>
      </w:r>
      <w:r w:rsidR="00616979">
        <w:rPr>
          <w:rFonts w:ascii="仿宋_GB2312" w:eastAsia="仿宋_GB2312" w:hint="eastAsia"/>
          <w:szCs w:val="21"/>
        </w:rPr>
        <w:t>。两类</w:t>
      </w:r>
      <w:r w:rsidRPr="007F2CCC">
        <w:rPr>
          <w:rFonts w:ascii="仿宋_GB2312" w:eastAsia="仿宋_GB2312" w:hint="eastAsia"/>
          <w:szCs w:val="21"/>
        </w:rPr>
        <w:t>文件经对比，基本雷同。12号文所务公开网上有，可参考。</w:t>
      </w:r>
      <w:r w:rsidR="003561DF">
        <w:rPr>
          <w:rFonts w:ascii="仿宋_GB2312" w:eastAsia="仿宋_GB2312" w:hint="eastAsia"/>
          <w:szCs w:val="21"/>
        </w:rPr>
        <w:t>（网址：</w:t>
      </w:r>
      <w:r w:rsidR="003561DF" w:rsidRPr="003561DF">
        <w:rPr>
          <w:rFonts w:ascii="仿宋_GB2312" w:eastAsia="仿宋_GB2312"/>
          <w:szCs w:val="21"/>
        </w:rPr>
        <w:t>https://bdt.semi.ac.cn/swgk/contents/551/8287.asp</w:t>
      </w:r>
      <w:r w:rsidR="003561DF">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一定要先搞清楚自己申请的项目属于研制类、技术类还是研究类</w:t>
      </w:r>
      <w:r w:rsidR="00616979">
        <w:rPr>
          <w:rFonts w:ascii="仿宋_GB2312" w:eastAsia="仿宋_GB2312" w:hint="eastAsia"/>
          <w:szCs w:val="21"/>
        </w:rPr>
        <w:t>，</w:t>
      </w:r>
      <w:r w:rsidR="009E1BF4">
        <w:rPr>
          <w:rFonts w:ascii="仿宋_GB2312" w:eastAsia="仿宋_GB2312" w:hint="eastAsia"/>
          <w:szCs w:val="21"/>
        </w:rPr>
        <w:t>我</w:t>
      </w:r>
      <w:r w:rsidR="00616979">
        <w:rPr>
          <w:rFonts w:ascii="仿宋_GB2312" w:eastAsia="仿宋_GB2312" w:hint="eastAsia"/>
          <w:szCs w:val="21"/>
        </w:rPr>
        <w:t>所</w:t>
      </w:r>
      <w:r w:rsidR="009E1BF4">
        <w:rPr>
          <w:rFonts w:ascii="仿宋_GB2312" w:eastAsia="仿宋_GB2312" w:hint="eastAsia"/>
          <w:szCs w:val="21"/>
        </w:rPr>
        <w:t>一般</w:t>
      </w:r>
      <w:r w:rsidR="00616979">
        <w:rPr>
          <w:rFonts w:ascii="仿宋_GB2312" w:eastAsia="仿宋_GB2312" w:hint="eastAsia"/>
          <w:szCs w:val="21"/>
        </w:rPr>
        <w:t>适用技术类居多</w:t>
      </w:r>
      <w:r w:rsidRPr="007F2CCC">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现在的预算科目分预计成本、不可预见费和预计收益。其中预计成本共8项：材料费、专用费、外协费、燃料动力费、事务费、固定资产折旧费、管理费、</w:t>
      </w:r>
      <w:r w:rsidR="005C5227">
        <w:rPr>
          <w:rFonts w:ascii="仿宋_GB2312" w:eastAsia="仿宋_GB2312" w:hint="eastAsia"/>
          <w:szCs w:val="21"/>
        </w:rPr>
        <w:t>职工薪酬</w:t>
      </w:r>
      <w:r w:rsidRPr="007F2CCC">
        <w:rPr>
          <w:rFonts w:ascii="仿宋_GB2312" w:eastAsia="仿宋_GB2312" w:hint="eastAsia"/>
          <w:szCs w:val="21"/>
        </w:rPr>
        <w:t>及劳务费。</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BB4E45">
        <w:rPr>
          <w:rFonts w:ascii="仿宋_GB2312" w:eastAsia="仿宋_GB2312" w:hint="eastAsia"/>
          <w:b/>
          <w:szCs w:val="21"/>
          <w:highlight w:val="yellow"/>
        </w:rPr>
        <w:t>材料费</w:t>
      </w:r>
      <w:r w:rsidRPr="00BB4E45">
        <w:rPr>
          <w:rFonts w:ascii="仿宋_GB2312" w:eastAsia="仿宋_GB2312" w:hint="eastAsia"/>
          <w:szCs w:val="21"/>
          <w:highlight w:val="yellow"/>
        </w:rPr>
        <w:t>中尽量不列配套（外购）成品和</w:t>
      </w:r>
      <w:proofErr w:type="gramStart"/>
      <w:r w:rsidRPr="00BB4E45">
        <w:rPr>
          <w:rFonts w:ascii="仿宋_GB2312" w:eastAsia="仿宋_GB2312" w:hint="eastAsia"/>
          <w:szCs w:val="21"/>
          <w:highlight w:val="yellow"/>
        </w:rPr>
        <w:t>陪试品</w:t>
      </w:r>
      <w:proofErr w:type="gramEnd"/>
      <w:r w:rsidRPr="007F2CCC">
        <w:rPr>
          <w:rFonts w:ascii="仿宋_GB2312" w:eastAsia="仿宋_GB2312" w:hint="eastAsia"/>
          <w:szCs w:val="21"/>
        </w:rPr>
        <w:t>，因为这两类会影响计算事务费、管理费、</w:t>
      </w:r>
      <w:r w:rsidR="005C5227">
        <w:rPr>
          <w:rFonts w:ascii="仿宋_GB2312" w:eastAsia="仿宋_GB2312" w:hint="eastAsia"/>
          <w:szCs w:val="21"/>
        </w:rPr>
        <w:t>职工薪酬</w:t>
      </w:r>
      <w:r w:rsidRPr="007F2CCC">
        <w:rPr>
          <w:rFonts w:ascii="仿宋_GB2312" w:eastAsia="仿宋_GB2312" w:hint="eastAsia"/>
          <w:szCs w:val="21"/>
        </w:rPr>
        <w:t>及劳务费、预计收益的基数。自制产品发生的费用，应分别计入相关成本，不得直接计入材料费或专用费。手套、衣服等劳保性质的尽量不列入预算。</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专用费</w:t>
      </w:r>
      <w:r w:rsidRPr="007F2CCC">
        <w:rPr>
          <w:rFonts w:ascii="仿宋_GB2312" w:eastAsia="仿宋_GB2312" w:hint="eastAsia"/>
          <w:szCs w:val="21"/>
        </w:rPr>
        <w:t>中的设备费，除了随产品交付的专用测试仪器设备购置费外，一般不能再列其他设备费。专用费中样品样机只认可从国外购置的，</w:t>
      </w:r>
      <w:r w:rsidRPr="00616979">
        <w:rPr>
          <w:rFonts w:ascii="仿宋_GB2312" w:eastAsia="仿宋_GB2312" w:hint="eastAsia"/>
          <w:szCs w:val="21"/>
          <w:highlight w:val="yellow"/>
        </w:rPr>
        <w:t>从国内购置的样品样机可计入外协费</w:t>
      </w:r>
      <w:r w:rsidRPr="007F2CCC">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外协费</w:t>
      </w:r>
      <w:r w:rsidRPr="007F2CCC">
        <w:rPr>
          <w:rFonts w:ascii="仿宋_GB2312" w:eastAsia="仿宋_GB2312" w:hint="eastAsia"/>
          <w:szCs w:val="21"/>
          <w:highlight w:val="yellow"/>
        </w:rPr>
        <w:t>不能列所内测试加工费</w:t>
      </w:r>
      <w:r w:rsidRPr="007F2CCC">
        <w:rPr>
          <w:rFonts w:ascii="仿宋_GB2312" w:eastAsia="仿宋_GB2312" w:hint="eastAsia"/>
          <w:szCs w:val="21"/>
        </w:rPr>
        <w:t>，按文件要求，需根据科研任务所消耗费用的性质，分别计入科研项目相应成本费用。但</w:t>
      </w:r>
      <w:r w:rsidRPr="005C5227">
        <w:rPr>
          <w:rFonts w:ascii="仿宋_GB2312" w:eastAsia="仿宋_GB2312" w:hint="eastAsia"/>
          <w:b/>
          <w:szCs w:val="21"/>
          <w:highlight w:val="yellow"/>
        </w:rPr>
        <w:t>单位定制且由外单位提供的专用设备研制费可计入外协费。</w:t>
      </w:r>
    </w:p>
    <w:p w:rsidR="00874948" w:rsidRDefault="00874948" w:rsidP="00BB4E45">
      <w:pPr>
        <w:pStyle w:val="a3"/>
        <w:numPr>
          <w:ilvl w:val="0"/>
          <w:numId w:val="1"/>
        </w:numPr>
        <w:spacing w:line="360" w:lineRule="auto"/>
        <w:ind w:left="2" w:firstLineChars="0" w:firstLine="0"/>
        <w:rPr>
          <w:rFonts w:ascii="仿宋_GB2312" w:eastAsia="仿宋_GB2312"/>
          <w:szCs w:val="21"/>
        </w:rPr>
      </w:pPr>
      <w:r w:rsidRPr="007F2CCC">
        <w:rPr>
          <w:rFonts w:ascii="仿宋_GB2312" w:eastAsia="仿宋_GB2312" w:hint="eastAsia"/>
          <w:szCs w:val="21"/>
        </w:rPr>
        <w:t>材料费、专用费、外协费做概算时要有报价支撑材料以备检查，包括以往的发票、合同或三方报价单等。同</w:t>
      </w:r>
      <w:proofErr w:type="gramStart"/>
      <w:r w:rsidRPr="007F2CCC">
        <w:rPr>
          <w:rFonts w:ascii="仿宋_GB2312" w:eastAsia="仿宋_GB2312" w:hint="eastAsia"/>
          <w:szCs w:val="21"/>
        </w:rPr>
        <w:t>一研制</w:t>
      </w:r>
      <w:proofErr w:type="gramEnd"/>
      <w:r w:rsidRPr="007F2CCC">
        <w:rPr>
          <w:rFonts w:ascii="仿宋_GB2312" w:eastAsia="仿宋_GB2312" w:hint="eastAsia"/>
          <w:szCs w:val="21"/>
        </w:rPr>
        <w:t>单位申报的项目，材料费单价尽量统一。</w:t>
      </w:r>
    </w:p>
    <w:p w:rsidR="00BB4E45" w:rsidRPr="00BB4E45" w:rsidRDefault="00BB4E45" w:rsidP="00BB4E45">
      <w:pPr>
        <w:pStyle w:val="a3"/>
        <w:numPr>
          <w:ilvl w:val="0"/>
          <w:numId w:val="1"/>
        </w:numPr>
        <w:spacing w:line="360" w:lineRule="auto"/>
        <w:ind w:left="0" w:firstLineChars="0" w:firstLine="0"/>
        <w:rPr>
          <w:rFonts w:ascii="仿宋_GB2312" w:eastAsia="仿宋_GB2312"/>
          <w:szCs w:val="21"/>
        </w:rPr>
      </w:pPr>
      <w:proofErr w:type="gramStart"/>
      <w:r w:rsidRPr="00BB4E45">
        <w:rPr>
          <w:rFonts w:ascii="仿宋_GB2312" w:eastAsia="仿宋_GB2312" w:hint="eastAsia"/>
          <w:b/>
          <w:szCs w:val="21"/>
          <w:highlight w:val="yellow"/>
        </w:rPr>
        <w:t>燃动费</w:t>
      </w:r>
      <w:proofErr w:type="gramEnd"/>
      <w:r>
        <w:rPr>
          <w:rFonts w:ascii="仿宋_GB2312" w:eastAsia="仿宋_GB2312" w:hint="eastAsia"/>
          <w:szCs w:val="21"/>
        </w:rPr>
        <w:t>：</w:t>
      </w:r>
      <w:r w:rsidR="009E1BF4">
        <w:rPr>
          <w:rFonts w:ascii="仿宋_GB2312" w:eastAsia="仿宋_GB2312" w:hint="eastAsia"/>
          <w:szCs w:val="21"/>
        </w:rPr>
        <w:t>根据使用设备功率等，计算</w:t>
      </w:r>
      <w:r w:rsidRPr="00BB4E45">
        <w:rPr>
          <w:rFonts w:ascii="仿宋_GB2312" w:eastAsia="仿宋_GB2312" w:hint="eastAsia"/>
          <w:szCs w:val="21"/>
        </w:rPr>
        <w:t>消耗量=Σ设备运行时间×消耗标准（直接使用的相关仪器设备等运行发生的水、电、气、燃料消耗等费用）</w:t>
      </w:r>
      <w:r w:rsidR="005C5227">
        <w:rPr>
          <w:rFonts w:ascii="仿宋_GB2312" w:eastAsia="仿宋_GB2312" w:hint="eastAsia"/>
          <w:szCs w:val="21"/>
        </w:rPr>
        <w:t>，</w:t>
      </w:r>
      <w:r w:rsidRPr="00BB4E45">
        <w:rPr>
          <w:rFonts w:ascii="仿宋_GB2312" w:eastAsia="仿宋_GB2312" w:hint="eastAsia"/>
          <w:szCs w:val="21"/>
        </w:rPr>
        <w:t>注意设备开机小时</w:t>
      </w:r>
      <w:proofErr w:type="gramStart"/>
      <w:r w:rsidRPr="00BB4E45">
        <w:rPr>
          <w:rFonts w:ascii="仿宋_GB2312" w:eastAsia="仿宋_GB2312" w:hint="eastAsia"/>
          <w:szCs w:val="21"/>
        </w:rPr>
        <w:t>数别填</w:t>
      </w:r>
      <w:proofErr w:type="gramEnd"/>
      <w:r w:rsidRPr="00BB4E45">
        <w:rPr>
          <w:rFonts w:ascii="仿宋_GB2312" w:eastAsia="仿宋_GB2312" w:hint="eastAsia"/>
          <w:szCs w:val="21"/>
        </w:rPr>
        <w:t>太满。建议</w:t>
      </w:r>
      <w:proofErr w:type="gramStart"/>
      <w:r w:rsidRPr="00BB4E45">
        <w:rPr>
          <w:rFonts w:ascii="仿宋_GB2312" w:eastAsia="仿宋_GB2312" w:hint="eastAsia"/>
          <w:szCs w:val="21"/>
        </w:rPr>
        <w:t>燃动费</w:t>
      </w:r>
      <w:proofErr w:type="gramEnd"/>
      <w:r w:rsidRPr="00BB4E45">
        <w:rPr>
          <w:rFonts w:ascii="仿宋_GB2312" w:eastAsia="仿宋_GB2312" w:hint="eastAsia"/>
          <w:szCs w:val="21"/>
        </w:rPr>
        <w:t>比例不超过经费的5%。</w:t>
      </w:r>
      <w:r w:rsidR="009E1BF4">
        <w:rPr>
          <w:rFonts w:ascii="仿宋_GB2312" w:eastAsia="仿宋_GB2312" w:hint="eastAsia"/>
          <w:szCs w:val="21"/>
        </w:rPr>
        <w:t>（电：1.03元/度，水：9.5元/吨）</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事务费、管理费、</w:t>
      </w:r>
      <w:r w:rsidR="005C5227">
        <w:rPr>
          <w:rFonts w:ascii="仿宋_GB2312" w:eastAsia="仿宋_GB2312" w:hint="eastAsia"/>
          <w:b/>
          <w:szCs w:val="21"/>
          <w:highlight w:val="yellow"/>
        </w:rPr>
        <w:t>职工薪酬</w:t>
      </w:r>
      <w:r w:rsidRPr="007F2CCC">
        <w:rPr>
          <w:rFonts w:ascii="仿宋_GB2312" w:eastAsia="仿宋_GB2312" w:hint="eastAsia"/>
          <w:b/>
          <w:szCs w:val="21"/>
          <w:highlight w:val="yellow"/>
        </w:rPr>
        <w:t>及劳务费、预计收益</w:t>
      </w:r>
      <w:r w:rsidRPr="007F2CCC">
        <w:rPr>
          <w:rFonts w:ascii="仿宋_GB2312" w:eastAsia="仿宋_GB2312" w:hint="eastAsia"/>
          <w:szCs w:val="21"/>
          <w:highlight w:val="yellow"/>
        </w:rPr>
        <w:t>都需要进行测算</w:t>
      </w:r>
      <w:r w:rsidRPr="007F2CCC">
        <w:rPr>
          <w:rFonts w:ascii="仿宋_GB2312" w:eastAsia="仿宋_GB2312" w:hint="eastAsia"/>
          <w:szCs w:val="21"/>
        </w:rPr>
        <w:t>，注意预算</w:t>
      </w:r>
      <w:proofErr w:type="gramStart"/>
      <w:r w:rsidRPr="007F2CCC">
        <w:rPr>
          <w:rFonts w:ascii="仿宋_GB2312" w:eastAsia="仿宋_GB2312" w:hint="eastAsia"/>
          <w:szCs w:val="21"/>
        </w:rPr>
        <w:t>列支数</w:t>
      </w:r>
      <w:proofErr w:type="gramEnd"/>
      <w:r w:rsidRPr="007F2CCC">
        <w:rPr>
          <w:rFonts w:ascii="仿宋_GB2312" w:eastAsia="仿宋_GB2312" w:hint="eastAsia"/>
          <w:szCs w:val="21"/>
        </w:rPr>
        <w:t>不能超过按照文件测算出的比例上限</w:t>
      </w:r>
      <w:r w:rsidR="009E1BF4">
        <w:rPr>
          <w:rFonts w:ascii="仿宋_GB2312" w:eastAsia="仿宋_GB2312" w:hint="eastAsia"/>
          <w:szCs w:val="21"/>
        </w:rPr>
        <w:t>，需</w:t>
      </w:r>
      <w:r w:rsidR="00616979">
        <w:rPr>
          <w:rFonts w:ascii="仿宋_GB2312" w:eastAsia="仿宋_GB2312" w:hint="eastAsia"/>
          <w:szCs w:val="21"/>
        </w:rPr>
        <w:t>在预算书上</w:t>
      </w:r>
      <w:r w:rsidR="009E1BF4">
        <w:rPr>
          <w:rFonts w:ascii="仿宋_GB2312" w:eastAsia="仿宋_GB2312" w:hint="eastAsia"/>
          <w:szCs w:val="21"/>
        </w:rPr>
        <w:t>写清楚</w:t>
      </w:r>
      <w:r w:rsidR="00616979">
        <w:rPr>
          <w:rFonts w:ascii="仿宋_GB2312" w:eastAsia="仿宋_GB2312" w:hint="eastAsia"/>
          <w:szCs w:val="21"/>
        </w:rPr>
        <w:t>上限数，建议实际</w:t>
      </w:r>
      <w:proofErr w:type="gramStart"/>
      <w:r w:rsidR="00616979">
        <w:rPr>
          <w:rFonts w:ascii="仿宋_GB2312" w:eastAsia="仿宋_GB2312" w:hint="eastAsia"/>
          <w:szCs w:val="21"/>
        </w:rPr>
        <w:t>列支数</w:t>
      </w:r>
      <w:proofErr w:type="gramEnd"/>
      <w:r w:rsidR="00616979">
        <w:rPr>
          <w:rFonts w:ascii="仿宋_GB2312" w:eastAsia="仿宋_GB2312" w:hint="eastAsia"/>
          <w:szCs w:val="21"/>
        </w:rPr>
        <w:t>尽量别按上限填写，要留有余地</w:t>
      </w:r>
      <w:r w:rsidRPr="007F2CCC">
        <w:rPr>
          <w:rFonts w:ascii="仿宋_GB2312" w:eastAsia="仿宋_GB2312" w:hint="eastAsia"/>
          <w:szCs w:val="21"/>
        </w:rPr>
        <w:t>。</w:t>
      </w:r>
    </w:p>
    <w:p w:rsidR="005A7364" w:rsidRDefault="00874948" w:rsidP="005A7364">
      <w:pPr>
        <w:pStyle w:val="a3"/>
        <w:numPr>
          <w:ilvl w:val="0"/>
          <w:numId w:val="1"/>
        </w:numPr>
        <w:spacing w:line="360" w:lineRule="auto"/>
        <w:ind w:left="0" w:firstLineChars="0" w:firstLine="0"/>
        <w:rPr>
          <w:rFonts w:ascii="仿宋_GB2312" w:eastAsia="仿宋_GB2312" w:hint="eastAsia"/>
          <w:szCs w:val="21"/>
          <w:highlight w:val="yellow"/>
        </w:rPr>
      </w:pPr>
      <w:r w:rsidRPr="007F2CCC">
        <w:rPr>
          <w:rFonts w:ascii="仿宋_GB2312" w:eastAsia="仿宋_GB2312" w:hAnsi="宋体" w:cs="宋体" w:hint="eastAsia"/>
          <w:b/>
          <w:color w:val="000000"/>
          <w:kern w:val="0"/>
          <w:szCs w:val="21"/>
          <w:highlight w:val="yellow"/>
        </w:rPr>
        <w:t>事务费</w:t>
      </w:r>
      <w:r w:rsidRPr="007F2CCC">
        <w:rPr>
          <w:rFonts w:ascii="仿宋_GB2312" w:eastAsia="仿宋_GB2312" w:hAnsi="宋体" w:cs="宋体" w:hint="eastAsia"/>
          <w:color w:val="000000"/>
          <w:kern w:val="0"/>
          <w:szCs w:val="21"/>
        </w:rPr>
        <w:t>测算按照超额累退计算，即：分段累加计算，不是直接</w:t>
      </w:r>
      <w:proofErr w:type="gramStart"/>
      <w:r w:rsidRPr="007F2CCC">
        <w:rPr>
          <w:rFonts w:ascii="仿宋_GB2312" w:eastAsia="仿宋_GB2312" w:hAnsi="宋体" w:cs="宋体" w:hint="eastAsia"/>
          <w:color w:val="000000"/>
          <w:kern w:val="0"/>
          <w:szCs w:val="21"/>
        </w:rPr>
        <w:t>找范围</w:t>
      </w:r>
      <w:proofErr w:type="gramEnd"/>
      <w:r w:rsidRPr="007F2CCC">
        <w:rPr>
          <w:rFonts w:ascii="仿宋_GB2312" w:eastAsia="仿宋_GB2312" w:hAnsi="宋体" w:cs="宋体" w:hint="eastAsia"/>
          <w:color w:val="000000"/>
          <w:kern w:val="0"/>
          <w:szCs w:val="21"/>
        </w:rPr>
        <w:t>计算。另外，注意事务费中的</w:t>
      </w:r>
      <w:r w:rsidRPr="007F2CCC">
        <w:rPr>
          <w:rFonts w:ascii="仿宋_GB2312" w:eastAsia="仿宋_GB2312" w:hAnsi="宋体" w:cs="宋体" w:hint="eastAsia"/>
          <w:color w:val="000000"/>
          <w:kern w:val="0"/>
          <w:szCs w:val="21"/>
          <w:highlight w:val="yellow"/>
        </w:rPr>
        <w:t>专家咨询</w:t>
      </w:r>
      <w:proofErr w:type="gramStart"/>
      <w:r w:rsidRPr="007F2CCC">
        <w:rPr>
          <w:rFonts w:ascii="仿宋_GB2312" w:eastAsia="仿宋_GB2312" w:hAnsi="宋体" w:cs="宋体" w:hint="eastAsia"/>
          <w:color w:val="000000"/>
          <w:kern w:val="0"/>
          <w:szCs w:val="21"/>
          <w:highlight w:val="yellow"/>
        </w:rPr>
        <w:t>费只能</w:t>
      </w:r>
      <w:proofErr w:type="gramEnd"/>
      <w:r w:rsidRPr="007F2CCC">
        <w:rPr>
          <w:rFonts w:ascii="仿宋_GB2312" w:eastAsia="仿宋_GB2312" w:hAnsi="宋体" w:cs="宋体" w:hint="eastAsia"/>
          <w:color w:val="000000"/>
          <w:kern w:val="0"/>
          <w:szCs w:val="21"/>
          <w:highlight w:val="yellow"/>
        </w:rPr>
        <w:t>支付给外单位专家</w:t>
      </w:r>
      <w:r w:rsidRPr="007F2CCC">
        <w:rPr>
          <w:rFonts w:ascii="仿宋_GB2312" w:eastAsia="仿宋_GB2312" w:hAnsi="宋体" w:cs="宋体" w:hint="eastAsia"/>
          <w:color w:val="000000"/>
          <w:kern w:val="0"/>
          <w:szCs w:val="21"/>
        </w:rPr>
        <w:t>。</w:t>
      </w:r>
    </w:p>
    <w:p w:rsidR="005A7364" w:rsidRDefault="005A7364" w:rsidP="005A7364">
      <w:pPr>
        <w:spacing w:line="360" w:lineRule="auto"/>
        <w:rPr>
          <w:rFonts w:ascii="仿宋_GB2312" w:eastAsia="仿宋_GB2312" w:hint="eastAsia"/>
          <w:szCs w:val="21"/>
          <w:highlight w:val="yellow"/>
        </w:rPr>
      </w:pPr>
    </w:p>
    <w:p w:rsidR="005A7364" w:rsidRPr="005A7364" w:rsidRDefault="005A7364" w:rsidP="005A7364">
      <w:pPr>
        <w:spacing w:line="360" w:lineRule="auto"/>
        <w:rPr>
          <w:rFonts w:ascii="仿宋_GB2312" w:eastAsia="仿宋_GB2312"/>
          <w:szCs w:val="21"/>
          <w:highlight w:val="yellow"/>
        </w:rPr>
      </w:pPr>
    </w:p>
    <w:tbl>
      <w:tblPr>
        <w:tblW w:w="7670" w:type="dxa"/>
        <w:tblInd w:w="93" w:type="dxa"/>
        <w:tblLayout w:type="fixed"/>
        <w:tblLook w:val="04A0" w:firstRow="1" w:lastRow="0" w:firstColumn="1" w:lastColumn="0" w:noHBand="0" w:noVBand="1"/>
      </w:tblPr>
      <w:tblGrid>
        <w:gridCol w:w="500"/>
        <w:gridCol w:w="2440"/>
        <w:gridCol w:w="920"/>
        <w:gridCol w:w="880"/>
        <w:gridCol w:w="945"/>
        <w:gridCol w:w="993"/>
        <w:gridCol w:w="992"/>
      </w:tblGrid>
      <w:tr w:rsidR="00874948" w:rsidRPr="007F2CCC" w:rsidTr="001C0D45">
        <w:trPr>
          <w:trHeight w:val="440"/>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lastRenderedPageBreak/>
              <w:t>序号</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材料费</w:t>
            </w:r>
            <w:r w:rsidR="00432761" w:rsidRPr="007F2CCC">
              <w:rPr>
                <w:rFonts w:ascii="仿宋_GB2312" w:eastAsia="仿宋_GB2312" w:hAnsi="宋体" w:cs="宋体" w:hint="eastAsia"/>
                <w:color w:val="000000"/>
                <w:kern w:val="0"/>
                <w:szCs w:val="21"/>
              </w:rPr>
              <w:t>减</w:t>
            </w:r>
            <w:r w:rsidRPr="007F2CCC">
              <w:rPr>
                <w:rFonts w:ascii="仿宋_GB2312" w:eastAsia="仿宋_GB2312" w:hAnsi="宋体" w:cs="宋体" w:hint="eastAsia"/>
                <w:color w:val="000000"/>
                <w:kern w:val="0"/>
                <w:szCs w:val="21"/>
              </w:rPr>
              <w:t>外购成品、专用费、50%外协费之和（万元）</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 xml:space="preserve">　</w:t>
            </w:r>
          </w:p>
        </w:tc>
        <w:tc>
          <w:tcPr>
            <w:tcW w:w="3810" w:type="dxa"/>
            <w:gridSpan w:val="4"/>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事务费</w:t>
            </w:r>
          </w:p>
        </w:tc>
      </w:tr>
      <w:tr w:rsidR="00874948" w:rsidRPr="007F2CCC" w:rsidTr="001C0D45">
        <w:trPr>
          <w:trHeight w:val="8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74948" w:rsidRPr="007F2CCC" w:rsidRDefault="00874948" w:rsidP="001C0D45">
            <w:pPr>
              <w:widowControl/>
              <w:jc w:val="left"/>
              <w:rPr>
                <w:rFonts w:ascii="仿宋_GB2312" w:eastAsia="仿宋_GB2312" w:hAnsi="宋体" w:cs="宋体"/>
                <w:color w:val="000000"/>
                <w:kern w:val="0"/>
                <w:szCs w:val="21"/>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874948" w:rsidRPr="007F2CCC" w:rsidRDefault="00874948" w:rsidP="001C0D45">
            <w:pPr>
              <w:widowControl/>
              <w:jc w:val="left"/>
              <w:rPr>
                <w:rFonts w:ascii="仿宋_GB2312" w:eastAsia="仿宋_GB2312" w:hAnsi="宋体" w:cs="宋体"/>
                <w:color w:val="000000"/>
                <w:kern w:val="0"/>
                <w:szCs w:val="21"/>
              </w:rPr>
            </w:pP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经费分段部分</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研制类比例</w:t>
            </w:r>
          </w:p>
        </w:tc>
        <w:tc>
          <w:tcPr>
            <w:tcW w:w="945"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bCs/>
                <w:color w:val="000000"/>
                <w:kern w:val="0"/>
                <w:szCs w:val="21"/>
              </w:rPr>
            </w:pPr>
            <w:r w:rsidRPr="00AB1ABA">
              <w:rPr>
                <w:rFonts w:ascii="仿宋_GB2312" w:eastAsia="仿宋_GB2312" w:hAnsi="宋体" w:cs="宋体" w:hint="eastAsia"/>
                <w:b/>
                <w:bCs/>
                <w:color w:val="000000"/>
                <w:kern w:val="0"/>
                <w:szCs w:val="21"/>
                <w:highlight w:val="yellow"/>
              </w:rPr>
              <w:t>研制</w:t>
            </w:r>
            <w:proofErr w:type="gramStart"/>
            <w:r w:rsidRPr="00AB1ABA">
              <w:rPr>
                <w:rFonts w:ascii="仿宋_GB2312" w:eastAsia="仿宋_GB2312" w:hAnsi="宋体" w:cs="宋体" w:hint="eastAsia"/>
                <w:b/>
                <w:bCs/>
                <w:color w:val="000000"/>
                <w:kern w:val="0"/>
                <w:szCs w:val="21"/>
                <w:highlight w:val="yellow"/>
              </w:rPr>
              <w:t>类</w:t>
            </w:r>
            <w:r w:rsidRPr="007F2CCC">
              <w:rPr>
                <w:rFonts w:ascii="仿宋_GB2312" w:eastAsia="仿宋_GB2312" w:hAnsi="宋体" w:cs="宋体" w:hint="eastAsia"/>
                <w:b/>
                <w:bCs/>
                <w:color w:val="000000"/>
                <w:kern w:val="0"/>
                <w:szCs w:val="21"/>
              </w:rPr>
              <w:t>金额</w:t>
            </w:r>
            <w:proofErr w:type="gramEnd"/>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技术类比例</w:t>
            </w:r>
          </w:p>
        </w:tc>
        <w:tc>
          <w:tcPr>
            <w:tcW w:w="992"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bCs/>
                <w:color w:val="000000"/>
                <w:kern w:val="0"/>
                <w:szCs w:val="21"/>
              </w:rPr>
            </w:pPr>
            <w:r w:rsidRPr="00AB1ABA">
              <w:rPr>
                <w:rFonts w:ascii="仿宋_GB2312" w:eastAsia="仿宋_GB2312" w:hAnsi="宋体" w:cs="宋体" w:hint="eastAsia"/>
                <w:b/>
                <w:bCs/>
                <w:color w:val="000000"/>
                <w:kern w:val="0"/>
                <w:szCs w:val="21"/>
                <w:highlight w:val="yellow"/>
              </w:rPr>
              <w:t>技术</w:t>
            </w:r>
            <w:proofErr w:type="gramStart"/>
            <w:r w:rsidRPr="00AB1ABA">
              <w:rPr>
                <w:rFonts w:ascii="仿宋_GB2312" w:eastAsia="仿宋_GB2312" w:hAnsi="宋体" w:cs="宋体" w:hint="eastAsia"/>
                <w:b/>
                <w:bCs/>
                <w:color w:val="000000"/>
                <w:kern w:val="0"/>
                <w:szCs w:val="21"/>
                <w:highlight w:val="yellow"/>
              </w:rPr>
              <w:t>类</w:t>
            </w:r>
            <w:r w:rsidRPr="007F2CCC">
              <w:rPr>
                <w:rFonts w:ascii="仿宋_GB2312" w:eastAsia="仿宋_GB2312" w:hAnsi="宋体" w:cs="宋体" w:hint="eastAsia"/>
                <w:b/>
                <w:bCs/>
                <w:color w:val="000000"/>
                <w:kern w:val="0"/>
                <w:szCs w:val="21"/>
              </w:rPr>
              <w:t>金额</w:t>
            </w:r>
            <w:proofErr w:type="gramEnd"/>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50以下（含）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13%</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18%</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9</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50-200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150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18</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17%</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25.5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200-500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11%</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33</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16%</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48</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4</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500-1000（含）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13%</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1000-2000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6.50%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12.50%</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2000-5000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4.50%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135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8.50%</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255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5000-10000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400</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8</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10000以上</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r>
      <w:tr w:rsidR="00874948" w:rsidRPr="007F2CCC" w:rsidTr="001C0D45">
        <w:trPr>
          <w:trHeight w:val="280"/>
        </w:trPr>
        <w:tc>
          <w:tcPr>
            <w:tcW w:w="50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244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2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88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45"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84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序号</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材料费</w:t>
            </w:r>
            <w:r w:rsidR="00432761" w:rsidRPr="007F2CCC">
              <w:rPr>
                <w:rFonts w:ascii="仿宋_GB2312" w:eastAsia="仿宋_GB2312" w:hAnsi="宋体" w:cs="宋体" w:hint="eastAsia"/>
                <w:color w:val="000000"/>
                <w:kern w:val="0"/>
                <w:szCs w:val="21"/>
              </w:rPr>
              <w:t>减外购</w:t>
            </w:r>
            <w:r w:rsidRPr="007F2CCC">
              <w:rPr>
                <w:rFonts w:ascii="仿宋_GB2312" w:eastAsia="仿宋_GB2312" w:hAnsi="宋体" w:cs="宋体" w:hint="eastAsia"/>
                <w:color w:val="000000"/>
                <w:kern w:val="0"/>
                <w:szCs w:val="21"/>
              </w:rPr>
              <w:t>成品、专用费、50%外协费、</w:t>
            </w:r>
            <w:r w:rsidR="007B076A">
              <w:rPr>
                <w:rFonts w:ascii="仿宋_GB2312" w:eastAsia="仿宋_GB2312" w:hAnsi="宋体" w:cs="宋体" w:hint="eastAsia"/>
                <w:color w:val="000000"/>
                <w:kern w:val="0"/>
                <w:szCs w:val="21"/>
                <w:highlight w:val="yellow"/>
              </w:rPr>
              <w:t>职工薪酬</w:t>
            </w:r>
            <w:r w:rsidRPr="00AB1ABA">
              <w:rPr>
                <w:rFonts w:ascii="仿宋_GB2312" w:eastAsia="仿宋_GB2312" w:hAnsi="宋体" w:cs="宋体" w:hint="eastAsia"/>
                <w:color w:val="000000"/>
                <w:kern w:val="0"/>
                <w:szCs w:val="21"/>
                <w:highlight w:val="yellow"/>
              </w:rPr>
              <w:t>及劳务费之和</w:t>
            </w:r>
            <w:r w:rsidRPr="007F2CCC">
              <w:rPr>
                <w:rFonts w:ascii="仿宋_GB2312" w:eastAsia="仿宋_GB2312" w:hAnsi="宋体" w:cs="宋体" w:hint="eastAsia"/>
                <w:color w:val="000000"/>
                <w:kern w:val="0"/>
                <w:szCs w:val="21"/>
              </w:rPr>
              <w:t>（万元）</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经费分段部分</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研究类比例</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color w:val="000000"/>
                <w:kern w:val="0"/>
                <w:szCs w:val="21"/>
              </w:rPr>
            </w:pPr>
            <w:r w:rsidRPr="00AB1ABA">
              <w:rPr>
                <w:rFonts w:ascii="仿宋_GB2312" w:eastAsia="仿宋_GB2312" w:hAnsi="宋体" w:cs="宋体" w:hint="eastAsia"/>
                <w:b/>
                <w:color w:val="000000"/>
                <w:kern w:val="0"/>
                <w:szCs w:val="21"/>
                <w:highlight w:val="yellow"/>
              </w:rPr>
              <w:t>研究</w:t>
            </w:r>
            <w:proofErr w:type="gramStart"/>
            <w:r w:rsidRPr="00AB1ABA">
              <w:rPr>
                <w:rFonts w:ascii="仿宋_GB2312" w:eastAsia="仿宋_GB2312" w:hAnsi="宋体" w:cs="宋体" w:hint="eastAsia"/>
                <w:b/>
                <w:color w:val="000000"/>
                <w:kern w:val="0"/>
                <w:szCs w:val="21"/>
                <w:highlight w:val="yellow"/>
              </w:rPr>
              <w:t>类</w:t>
            </w:r>
            <w:r w:rsidRPr="007F2CCC">
              <w:rPr>
                <w:rFonts w:ascii="仿宋_GB2312" w:eastAsia="仿宋_GB2312" w:hAnsi="宋体" w:cs="宋体" w:hint="eastAsia"/>
                <w:b/>
                <w:color w:val="000000"/>
                <w:kern w:val="0"/>
                <w:szCs w:val="21"/>
              </w:rPr>
              <w:t>金额</w:t>
            </w:r>
            <w:proofErr w:type="gramEnd"/>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（含）以下</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35%</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200-1000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240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1000-2000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28%</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280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2000-5000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24%</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720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5000-10000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10000以上</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15%</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bl>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固定资产折旧费</w:t>
      </w:r>
      <w:r w:rsidRPr="007F2CCC">
        <w:rPr>
          <w:rFonts w:ascii="仿宋_GB2312" w:eastAsia="仿宋_GB2312" w:hint="eastAsia"/>
          <w:szCs w:val="21"/>
        </w:rPr>
        <w:t>由于科学事业单位会计制度核算及历史等原因，暂时对高校和中科院研究所不认可，</w:t>
      </w:r>
      <w:r w:rsidRPr="007F2CCC">
        <w:rPr>
          <w:rFonts w:ascii="仿宋_GB2312" w:eastAsia="仿宋_GB2312" w:hint="eastAsia"/>
          <w:szCs w:val="21"/>
          <w:highlight w:val="yellow"/>
        </w:rPr>
        <w:t>一般预算为0</w:t>
      </w:r>
      <w:r w:rsidRPr="007F2CCC">
        <w:rPr>
          <w:rFonts w:ascii="仿宋_GB2312" w:eastAsia="仿宋_GB2312" w:hint="eastAsia"/>
          <w:szCs w:val="21"/>
        </w:rPr>
        <w:t>。</w:t>
      </w:r>
    </w:p>
    <w:p w:rsidR="005B1D57" w:rsidRPr="00AB1ABA" w:rsidRDefault="00B60654" w:rsidP="00BB4E45">
      <w:pPr>
        <w:pStyle w:val="a3"/>
        <w:numPr>
          <w:ilvl w:val="0"/>
          <w:numId w:val="1"/>
        </w:numPr>
        <w:spacing w:line="360" w:lineRule="auto"/>
        <w:ind w:left="0" w:firstLineChars="0" w:firstLine="0"/>
        <w:rPr>
          <w:rFonts w:ascii="仿宋_GB2312" w:eastAsia="仿宋_GB2312"/>
          <w:szCs w:val="21"/>
        </w:rPr>
      </w:pPr>
      <w:r>
        <w:rPr>
          <w:rFonts w:ascii="仿宋_GB2312" w:eastAsia="仿宋_GB2312" w:hint="eastAsia"/>
          <w:b/>
          <w:szCs w:val="21"/>
          <w:highlight w:val="yellow"/>
        </w:rPr>
        <w:t>按</w:t>
      </w:r>
      <w:r w:rsidR="00711F00">
        <w:rPr>
          <w:rFonts w:ascii="仿宋_GB2312" w:eastAsia="仿宋_GB2312" w:hint="eastAsia"/>
          <w:b/>
          <w:szCs w:val="21"/>
          <w:highlight w:val="yellow"/>
        </w:rPr>
        <w:t>12、</w:t>
      </w:r>
      <w:r>
        <w:rPr>
          <w:rFonts w:ascii="仿宋_GB2312" w:eastAsia="仿宋_GB2312" w:hint="eastAsia"/>
          <w:b/>
          <w:szCs w:val="21"/>
          <w:highlight w:val="yellow"/>
        </w:rPr>
        <w:t>18号文</w:t>
      </w:r>
      <w:r w:rsidR="00711F00">
        <w:rPr>
          <w:rFonts w:ascii="仿宋_GB2312" w:eastAsia="仿宋_GB2312" w:hint="eastAsia"/>
          <w:b/>
          <w:szCs w:val="21"/>
          <w:highlight w:val="yellow"/>
        </w:rPr>
        <w:t>及补充规定</w:t>
      </w:r>
      <w:r>
        <w:rPr>
          <w:rFonts w:ascii="仿宋_GB2312" w:eastAsia="仿宋_GB2312" w:hint="eastAsia"/>
          <w:b/>
          <w:szCs w:val="21"/>
          <w:highlight w:val="yellow"/>
        </w:rPr>
        <w:t>：</w:t>
      </w:r>
      <w:r w:rsidR="00432761" w:rsidRPr="00AB1ABA">
        <w:rPr>
          <w:rFonts w:ascii="仿宋_GB2312" w:eastAsia="仿宋_GB2312" w:hint="eastAsia"/>
          <w:b/>
          <w:szCs w:val="21"/>
          <w:highlight w:val="yellow"/>
        </w:rPr>
        <w:t>研制类、技术类</w:t>
      </w:r>
      <w:r w:rsidR="00874948" w:rsidRPr="00AB1ABA">
        <w:rPr>
          <w:rFonts w:ascii="仿宋_GB2312" w:eastAsia="仿宋_GB2312" w:hint="eastAsia"/>
          <w:b/>
          <w:szCs w:val="21"/>
          <w:highlight w:val="yellow"/>
        </w:rPr>
        <w:t>管理费</w:t>
      </w:r>
      <w:r w:rsidR="00874948" w:rsidRPr="00AB1ABA">
        <w:rPr>
          <w:rFonts w:ascii="仿宋_GB2312" w:eastAsia="仿宋_GB2312" w:hint="eastAsia"/>
          <w:szCs w:val="21"/>
        </w:rPr>
        <w:t>按照不超过材料费减去外购成品、专用费、50%</w:t>
      </w:r>
      <w:r w:rsidR="00432761" w:rsidRPr="00AB1ABA">
        <w:rPr>
          <w:rFonts w:ascii="仿宋_GB2312" w:eastAsia="仿宋_GB2312" w:hint="eastAsia"/>
          <w:szCs w:val="21"/>
        </w:rPr>
        <w:t>外协费、燃料动力费、事务费、固定资产折旧费</w:t>
      </w:r>
      <w:r w:rsidR="00432761" w:rsidRPr="00AB1ABA">
        <w:rPr>
          <w:rFonts w:ascii="仿宋_GB2312" w:eastAsia="仿宋_GB2312" w:hint="eastAsia"/>
          <w:szCs w:val="21"/>
          <w:highlight w:val="yellow"/>
        </w:rPr>
        <w:t>六项之和</w:t>
      </w:r>
      <w:r w:rsidR="00432761" w:rsidRPr="00AB1ABA">
        <w:rPr>
          <w:rFonts w:ascii="仿宋_GB2312" w:eastAsia="仿宋_GB2312" w:hint="eastAsia"/>
          <w:szCs w:val="21"/>
        </w:rPr>
        <w:t>的比例计列</w:t>
      </w:r>
      <w:r w:rsidR="00874948" w:rsidRPr="00AB1ABA">
        <w:rPr>
          <w:rFonts w:ascii="仿宋_GB2312" w:eastAsia="仿宋_GB2312" w:hint="eastAsia"/>
          <w:szCs w:val="21"/>
        </w:rPr>
        <w:t>（比例为：</w:t>
      </w:r>
      <w:r w:rsidR="00874948" w:rsidRPr="00AB1ABA">
        <w:rPr>
          <w:rFonts w:ascii="仿宋_GB2312" w:eastAsia="仿宋_GB2312" w:hint="eastAsia"/>
          <w:szCs w:val="21"/>
          <w:highlight w:val="green"/>
        </w:rPr>
        <w:t>研制类</w:t>
      </w:r>
      <w:r w:rsidR="00711F00" w:rsidRPr="00AB1ABA">
        <w:rPr>
          <w:rFonts w:ascii="仿宋_GB2312" w:eastAsia="仿宋_GB2312" w:hint="eastAsia"/>
          <w:szCs w:val="21"/>
          <w:highlight w:val="green"/>
        </w:rPr>
        <w:t>8</w:t>
      </w:r>
      <w:r w:rsidR="00874948" w:rsidRPr="00AB1ABA">
        <w:rPr>
          <w:rFonts w:ascii="仿宋_GB2312" w:eastAsia="仿宋_GB2312" w:hint="eastAsia"/>
          <w:szCs w:val="21"/>
          <w:highlight w:val="green"/>
        </w:rPr>
        <w:t>%，技术类</w:t>
      </w:r>
      <w:r w:rsidR="00711F00" w:rsidRPr="00AB1ABA">
        <w:rPr>
          <w:rFonts w:ascii="仿宋_GB2312" w:eastAsia="仿宋_GB2312" w:hint="eastAsia"/>
          <w:szCs w:val="21"/>
          <w:highlight w:val="green"/>
        </w:rPr>
        <w:t>10</w:t>
      </w:r>
      <w:r w:rsidR="00874948" w:rsidRPr="00AB1ABA">
        <w:rPr>
          <w:rFonts w:ascii="仿宋_GB2312" w:eastAsia="仿宋_GB2312" w:hint="eastAsia"/>
          <w:szCs w:val="21"/>
          <w:highlight w:val="green"/>
        </w:rPr>
        <w:t>%）</w:t>
      </w:r>
      <w:r w:rsidR="00432761" w:rsidRPr="00AB1ABA">
        <w:rPr>
          <w:rFonts w:ascii="仿宋_GB2312" w:eastAsia="仿宋_GB2312" w:hint="eastAsia"/>
          <w:szCs w:val="21"/>
          <w:highlight w:val="green"/>
        </w:rPr>
        <w:t>。</w:t>
      </w:r>
    </w:p>
    <w:p w:rsidR="00874948" w:rsidRDefault="00432761" w:rsidP="00BB4E45">
      <w:pPr>
        <w:pStyle w:val="a3"/>
        <w:spacing w:line="360" w:lineRule="auto"/>
        <w:ind w:firstLine="422"/>
        <w:rPr>
          <w:rFonts w:ascii="仿宋_GB2312" w:eastAsia="仿宋_GB2312"/>
          <w:szCs w:val="21"/>
        </w:rPr>
      </w:pPr>
      <w:r w:rsidRPr="007F2CCC">
        <w:rPr>
          <w:rFonts w:ascii="仿宋_GB2312" w:eastAsia="仿宋_GB2312" w:hint="eastAsia"/>
          <w:b/>
          <w:szCs w:val="21"/>
          <w:highlight w:val="yellow"/>
        </w:rPr>
        <w:t>研究类管理费</w:t>
      </w:r>
      <w:r w:rsidRPr="007F2CCC">
        <w:rPr>
          <w:rFonts w:ascii="仿宋_GB2312" w:eastAsia="仿宋_GB2312" w:hint="eastAsia"/>
          <w:szCs w:val="21"/>
        </w:rPr>
        <w:t>按不超过材料费减去外购成品、专用费、50%外协费、燃料动力费、事务费、固定资产折旧费、</w:t>
      </w:r>
      <w:r w:rsidR="005C5227">
        <w:rPr>
          <w:rFonts w:ascii="仿宋_GB2312" w:eastAsia="仿宋_GB2312" w:hint="eastAsia"/>
          <w:szCs w:val="21"/>
        </w:rPr>
        <w:t>职工薪酬</w:t>
      </w:r>
      <w:r w:rsidR="00791D77">
        <w:rPr>
          <w:rFonts w:ascii="仿宋_GB2312" w:eastAsia="仿宋_GB2312" w:hint="eastAsia"/>
          <w:szCs w:val="21"/>
        </w:rPr>
        <w:t>及劳务费</w:t>
      </w:r>
      <w:r w:rsidRPr="007F2CCC">
        <w:rPr>
          <w:rFonts w:ascii="仿宋_GB2312" w:eastAsia="仿宋_GB2312" w:hint="eastAsia"/>
          <w:szCs w:val="21"/>
          <w:highlight w:val="yellow"/>
        </w:rPr>
        <w:t>七项之和</w:t>
      </w:r>
      <w:r w:rsidRPr="007F2CCC">
        <w:rPr>
          <w:rFonts w:ascii="仿宋_GB2312" w:eastAsia="仿宋_GB2312" w:hint="eastAsia"/>
          <w:szCs w:val="21"/>
        </w:rPr>
        <w:t>的</w:t>
      </w:r>
      <w:r w:rsidR="00711F00" w:rsidRPr="00711F00">
        <w:rPr>
          <w:rFonts w:ascii="仿宋_GB2312" w:eastAsia="仿宋_GB2312" w:hint="eastAsia"/>
          <w:szCs w:val="21"/>
          <w:highlight w:val="green"/>
        </w:rPr>
        <w:t>13</w:t>
      </w:r>
      <w:r w:rsidRPr="00711F00">
        <w:rPr>
          <w:rFonts w:ascii="仿宋_GB2312" w:eastAsia="仿宋_GB2312" w:hint="eastAsia"/>
          <w:szCs w:val="21"/>
          <w:highlight w:val="green"/>
        </w:rPr>
        <w:t>%计列。</w:t>
      </w:r>
    </w:p>
    <w:p w:rsidR="00711F00" w:rsidRDefault="00711F00" w:rsidP="00BB4E45">
      <w:pPr>
        <w:pStyle w:val="a3"/>
        <w:spacing w:line="360" w:lineRule="auto"/>
        <w:ind w:firstLine="422"/>
        <w:rPr>
          <w:rFonts w:ascii="仿宋_GB2312" w:eastAsia="仿宋_GB2312"/>
          <w:b/>
          <w:szCs w:val="21"/>
        </w:rPr>
      </w:pPr>
      <w:r>
        <w:rPr>
          <w:rFonts w:ascii="仿宋_GB2312" w:eastAsia="仿宋_GB2312" w:hint="eastAsia"/>
          <w:b/>
          <w:szCs w:val="21"/>
          <w:highlight w:val="green"/>
        </w:rPr>
        <w:t>（</w:t>
      </w:r>
      <w:r w:rsidR="00B60654" w:rsidRPr="00B60654">
        <w:rPr>
          <w:rFonts w:ascii="仿宋_GB2312" w:eastAsia="仿宋_GB2312" w:hint="eastAsia"/>
          <w:b/>
          <w:szCs w:val="21"/>
          <w:highlight w:val="green"/>
        </w:rPr>
        <w:t>按12号</w:t>
      </w:r>
      <w:r w:rsidR="001E2946">
        <w:rPr>
          <w:rFonts w:ascii="仿宋_GB2312" w:eastAsia="仿宋_GB2312" w:hint="eastAsia"/>
          <w:b/>
          <w:szCs w:val="21"/>
          <w:highlight w:val="green"/>
        </w:rPr>
        <w:t>文</w:t>
      </w:r>
      <w:r>
        <w:rPr>
          <w:rFonts w:ascii="仿宋_GB2312" w:eastAsia="仿宋_GB2312" w:hint="eastAsia"/>
          <w:b/>
          <w:szCs w:val="21"/>
          <w:highlight w:val="green"/>
        </w:rPr>
        <w:t>、18号文</w:t>
      </w:r>
      <w:r w:rsidR="00B60654" w:rsidRPr="00B60654">
        <w:rPr>
          <w:rFonts w:ascii="仿宋_GB2312" w:eastAsia="仿宋_GB2312" w:hint="eastAsia"/>
          <w:b/>
          <w:szCs w:val="21"/>
          <w:highlight w:val="green"/>
        </w:rPr>
        <w:t>补充</w:t>
      </w:r>
      <w:r w:rsidR="001E2946">
        <w:rPr>
          <w:rFonts w:ascii="仿宋_GB2312" w:eastAsia="仿宋_GB2312" w:hint="eastAsia"/>
          <w:b/>
          <w:szCs w:val="21"/>
          <w:highlight w:val="green"/>
        </w:rPr>
        <w:t>通知</w:t>
      </w:r>
      <w:r w:rsidR="00B60654" w:rsidRPr="00B60654">
        <w:rPr>
          <w:rFonts w:ascii="仿宋_GB2312" w:eastAsia="仿宋_GB2312" w:hint="eastAsia"/>
          <w:b/>
          <w:szCs w:val="21"/>
          <w:highlight w:val="green"/>
        </w:rPr>
        <w:t>规定：</w:t>
      </w:r>
      <w:r>
        <w:rPr>
          <w:rFonts w:ascii="仿宋_GB2312" w:eastAsia="仿宋_GB2312" w:hint="eastAsia"/>
          <w:b/>
          <w:szCs w:val="21"/>
          <w:highlight w:val="green"/>
        </w:rPr>
        <w:t>从2023年8月份开始，</w:t>
      </w:r>
      <w:r w:rsidR="00B60654" w:rsidRPr="00B60654">
        <w:rPr>
          <w:rFonts w:ascii="仿宋_GB2312" w:eastAsia="仿宋_GB2312" w:hint="eastAsia"/>
          <w:b/>
          <w:szCs w:val="21"/>
          <w:highlight w:val="green"/>
        </w:rPr>
        <w:t>研制类、技术类、研究类项目的管理费测算比例，分别由12%、15%、20%调</w:t>
      </w:r>
      <w:r w:rsidR="003440AC">
        <w:rPr>
          <w:rFonts w:ascii="仿宋_GB2312" w:eastAsia="仿宋_GB2312" w:hint="eastAsia"/>
          <w:b/>
          <w:szCs w:val="21"/>
          <w:highlight w:val="green"/>
        </w:rPr>
        <w:t>减至</w:t>
      </w:r>
      <w:r w:rsidR="00B60654" w:rsidRPr="00B60654">
        <w:rPr>
          <w:rFonts w:ascii="仿宋_GB2312" w:eastAsia="仿宋_GB2312" w:hint="eastAsia"/>
          <w:b/>
          <w:szCs w:val="21"/>
          <w:highlight w:val="green"/>
        </w:rPr>
        <w:t>8%、10%、13%</w:t>
      </w:r>
      <w:r>
        <w:rPr>
          <w:rFonts w:ascii="仿宋_GB2312" w:eastAsia="仿宋_GB2312" w:hint="eastAsia"/>
          <w:b/>
          <w:szCs w:val="21"/>
          <w:highlight w:val="green"/>
        </w:rPr>
        <w:t>。</w:t>
      </w:r>
      <w:r w:rsidR="003440AC">
        <w:rPr>
          <w:rFonts w:ascii="仿宋_GB2312" w:eastAsia="仿宋_GB2312" w:hint="eastAsia"/>
          <w:b/>
          <w:szCs w:val="21"/>
          <w:highlight w:val="green"/>
        </w:rPr>
        <w:t>临聘人员“五险</w:t>
      </w:r>
      <w:proofErr w:type="gramStart"/>
      <w:r w:rsidR="003440AC">
        <w:rPr>
          <w:rFonts w:ascii="仿宋_GB2312" w:eastAsia="仿宋_GB2312" w:hint="eastAsia"/>
          <w:b/>
          <w:szCs w:val="21"/>
          <w:highlight w:val="green"/>
        </w:rPr>
        <w:t>一</w:t>
      </w:r>
      <w:proofErr w:type="gramEnd"/>
      <w:r w:rsidR="003440AC">
        <w:rPr>
          <w:rFonts w:ascii="仿宋_GB2312" w:eastAsia="仿宋_GB2312" w:hint="eastAsia"/>
          <w:b/>
          <w:szCs w:val="21"/>
          <w:highlight w:val="green"/>
        </w:rPr>
        <w:t>金”等费用调至“职工薪酬及劳务费”</w:t>
      </w:r>
      <w:r>
        <w:rPr>
          <w:rFonts w:ascii="仿宋_GB2312" w:eastAsia="仿宋_GB2312" w:hint="eastAsia"/>
          <w:b/>
          <w:szCs w:val="21"/>
          <w:highlight w:val="green"/>
        </w:rPr>
        <w:t>）</w:t>
      </w:r>
    </w:p>
    <w:p w:rsidR="00874948" w:rsidRDefault="00711F00" w:rsidP="00874948">
      <w:pPr>
        <w:pStyle w:val="a3"/>
        <w:numPr>
          <w:ilvl w:val="0"/>
          <w:numId w:val="1"/>
        </w:numPr>
        <w:spacing w:line="360" w:lineRule="auto"/>
        <w:ind w:firstLineChars="0"/>
        <w:rPr>
          <w:rFonts w:ascii="仿宋_GB2312" w:eastAsia="仿宋_GB2312"/>
          <w:szCs w:val="21"/>
        </w:rPr>
      </w:pPr>
      <w:r w:rsidRPr="00711F00">
        <w:rPr>
          <w:rFonts w:ascii="仿宋_GB2312" w:eastAsia="仿宋_GB2312" w:hint="eastAsia"/>
          <w:b/>
          <w:szCs w:val="21"/>
          <w:highlight w:val="yellow"/>
        </w:rPr>
        <w:t>不可预见费</w:t>
      </w:r>
      <w:r w:rsidRPr="00711F00">
        <w:rPr>
          <w:rFonts w:ascii="仿宋_GB2312" w:eastAsia="仿宋_GB2312" w:hint="eastAsia"/>
          <w:szCs w:val="21"/>
          <w:highlight w:val="yellow"/>
        </w:rPr>
        <w:t>，</w:t>
      </w:r>
      <w:r w:rsidRPr="00711F00">
        <w:rPr>
          <w:rFonts w:ascii="仿宋_GB2312" w:eastAsia="仿宋_GB2312" w:hint="eastAsia"/>
          <w:szCs w:val="21"/>
        </w:rPr>
        <w:t>如果不是</w:t>
      </w:r>
      <w:proofErr w:type="gramStart"/>
      <w:r w:rsidRPr="00711F00">
        <w:rPr>
          <w:rFonts w:ascii="仿宋_GB2312" w:eastAsia="仿宋_GB2312" w:hint="eastAsia"/>
          <w:szCs w:val="21"/>
        </w:rPr>
        <w:t>总承担</w:t>
      </w:r>
      <w:proofErr w:type="gramEnd"/>
      <w:r w:rsidRPr="00711F00">
        <w:rPr>
          <w:rFonts w:ascii="仿宋_GB2312" w:eastAsia="仿宋_GB2312" w:hint="eastAsia"/>
          <w:szCs w:val="21"/>
        </w:rPr>
        <w:t>单位，谨慎填列，一般预算为0。</w:t>
      </w:r>
    </w:p>
    <w:p w:rsidR="00711F00" w:rsidRPr="007F2CCC" w:rsidRDefault="00711F00" w:rsidP="00874948">
      <w:pPr>
        <w:pStyle w:val="a3"/>
        <w:numPr>
          <w:ilvl w:val="0"/>
          <w:numId w:val="1"/>
        </w:numPr>
        <w:spacing w:line="360" w:lineRule="auto"/>
        <w:ind w:firstLineChars="0"/>
        <w:rPr>
          <w:rFonts w:ascii="仿宋_GB2312" w:eastAsia="仿宋_GB2312"/>
          <w:szCs w:val="21"/>
        </w:rPr>
      </w:pPr>
      <w:r>
        <w:rPr>
          <w:rFonts w:ascii="仿宋_GB2312" w:eastAsia="仿宋_GB2312" w:hint="eastAsia"/>
          <w:b/>
          <w:szCs w:val="21"/>
          <w:highlight w:val="yellow"/>
        </w:rPr>
        <w:t>预计</w:t>
      </w:r>
      <w:r w:rsidRPr="007F2CCC">
        <w:rPr>
          <w:rFonts w:ascii="仿宋_GB2312" w:eastAsia="仿宋_GB2312" w:hint="eastAsia"/>
          <w:b/>
          <w:szCs w:val="21"/>
          <w:highlight w:val="yellow"/>
        </w:rPr>
        <w:t>收益</w:t>
      </w:r>
      <w:r w:rsidRPr="007F2CCC">
        <w:rPr>
          <w:rFonts w:ascii="仿宋_GB2312" w:eastAsia="仿宋_GB2312" w:hint="eastAsia"/>
          <w:szCs w:val="21"/>
          <w:highlight w:val="yellow"/>
        </w:rPr>
        <w:t>，可以按公式测算</w:t>
      </w:r>
      <w:r w:rsidR="009C7E87">
        <w:rPr>
          <w:rFonts w:ascii="仿宋_GB2312" w:eastAsia="仿宋_GB2312" w:hint="eastAsia"/>
          <w:szCs w:val="21"/>
          <w:highlight w:val="yellow"/>
        </w:rPr>
        <w:t>，不超过上</w:t>
      </w:r>
      <w:r w:rsidR="007B076A">
        <w:rPr>
          <w:rFonts w:ascii="仿宋_GB2312" w:eastAsia="仿宋_GB2312" w:hint="eastAsia"/>
          <w:szCs w:val="21"/>
          <w:highlight w:val="yellow"/>
        </w:rPr>
        <w:t>限</w:t>
      </w:r>
      <w:r w:rsidRPr="007F2CCC">
        <w:rPr>
          <w:rFonts w:ascii="仿宋_GB2312" w:eastAsia="仿宋_GB2312" w:hint="eastAsia"/>
          <w:szCs w:val="21"/>
          <w:highlight w:val="yellow"/>
        </w:rPr>
        <w:t>计列，</w:t>
      </w:r>
      <w:r w:rsidRPr="007F2CCC">
        <w:rPr>
          <w:rFonts w:ascii="仿宋_GB2312" w:eastAsia="仿宋_GB2312" w:hint="eastAsia"/>
          <w:szCs w:val="21"/>
        </w:rPr>
        <w:t>公式：（预计成本-外购成品-专用费-外协费）*5%。</w:t>
      </w:r>
    </w:p>
    <w:p w:rsidR="00874948" w:rsidRPr="007F2CCC" w:rsidRDefault="007A529B" w:rsidP="00BB4E45">
      <w:pPr>
        <w:pStyle w:val="a3"/>
        <w:numPr>
          <w:ilvl w:val="0"/>
          <w:numId w:val="1"/>
        </w:numPr>
        <w:spacing w:line="360" w:lineRule="auto"/>
        <w:ind w:left="0" w:firstLineChars="0" w:firstLine="0"/>
        <w:rPr>
          <w:rFonts w:ascii="仿宋_GB2312" w:eastAsia="仿宋_GB2312"/>
          <w:szCs w:val="21"/>
        </w:rPr>
      </w:pPr>
      <w:r>
        <w:rPr>
          <w:rFonts w:ascii="仿宋_GB2312" w:eastAsia="仿宋_GB2312" w:hint="eastAsia"/>
          <w:b/>
          <w:highlight w:val="green"/>
        </w:rPr>
        <w:t>职工薪酬及劳务费</w:t>
      </w:r>
      <w:r w:rsidR="00874948" w:rsidRPr="007F2CCC">
        <w:rPr>
          <w:rFonts w:ascii="仿宋_GB2312" w:eastAsia="仿宋_GB2312" w:hint="eastAsia"/>
        </w:rPr>
        <w:t>测算</w:t>
      </w:r>
      <w:r w:rsidR="00874948" w:rsidRPr="007F2CCC">
        <w:rPr>
          <w:rFonts w:ascii="仿宋_GB2312" w:eastAsia="仿宋_GB2312" w:hint="eastAsia"/>
          <w:highlight w:val="yellow"/>
        </w:rPr>
        <w:t>(12号文、18号文都适用，</w:t>
      </w:r>
      <w:r w:rsidR="00874948" w:rsidRPr="005531BE">
        <w:rPr>
          <w:rFonts w:ascii="仿宋_GB2312" w:eastAsia="仿宋_GB2312" w:hint="eastAsia"/>
          <w:highlight w:val="green"/>
        </w:rPr>
        <w:t>建议实际预算数</w:t>
      </w:r>
      <w:r w:rsidR="00874948" w:rsidRPr="003E2270">
        <w:rPr>
          <w:rFonts w:ascii="仿宋_GB2312" w:eastAsia="仿宋_GB2312" w:hint="eastAsia"/>
          <w:highlight w:val="green"/>
        </w:rPr>
        <w:t>控制在总经费的</w:t>
      </w:r>
      <w:r w:rsidR="00005B15">
        <w:rPr>
          <w:rFonts w:ascii="仿宋_GB2312" w:eastAsia="仿宋_GB2312" w:hint="eastAsia"/>
          <w:b/>
          <w:highlight w:val="green"/>
        </w:rPr>
        <w:t>17-19</w:t>
      </w:r>
      <w:r w:rsidR="007B076A" w:rsidRPr="007B076A">
        <w:rPr>
          <w:rFonts w:ascii="仿宋_GB2312" w:eastAsia="仿宋_GB2312" w:hint="eastAsia"/>
          <w:b/>
          <w:highlight w:val="green"/>
        </w:rPr>
        <w:t>%</w:t>
      </w:r>
      <w:r w:rsidR="00005B15">
        <w:rPr>
          <w:rFonts w:ascii="仿宋_GB2312" w:eastAsia="仿宋_GB2312" w:hint="eastAsia"/>
          <w:highlight w:val="green"/>
        </w:rPr>
        <w:lastRenderedPageBreak/>
        <w:t>左右</w:t>
      </w:r>
      <w:r w:rsidR="00874948" w:rsidRPr="007F2CCC">
        <w:rPr>
          <w:rFonts w:ascii="仿宋_GB2312" w:eastAsia="仿宋_GB2312" w:hint="eastAsia"/>
          <w:highlight w:val="yellow"/>
        </w:rPr>
        <w:t>，为防止经费概算被核减留有余地。)</w:t>
      </w:r>
      <w:r w:rsidR="007F2CCC">
        <w:rPr>
          <w:rFonts w:ascii="仿宋_GB2312" w:eastAsia="仿宋_GB2312" w:hint="eastAsia"/>
          <w:highlight w:val="yellow"/>
        </w:rPr>
        <w:t>。</w:t>
      </w:r>
      <w:r w:rsidR="007F2CCC">
        <w:rPr>
          <w:rFonts w:ascii="仿宋_GB2312" w:eastAsia="仿宋_GB2312" w:hint="eastAsia"/>
          <w:szCs w:val="21"/>
          <w:highlight w:val="yellow"/>
        </w:rPr>
        <w:t>注意：</w:t>
      </w:r>
      <w:r>
        <w:rPr>
          <w:rFonts w:ascii="仿宋_GB2312" w:eastAsia="仿宋_GB2312" w:hint="eastAsia"/>
          <w:b/>
          <w:highlight w:val="green"/>
        </w:rPr>
        <w:t>职工薪酬及劳务费</w:t>
      </w:r>
      <w:r w:rsidR="007F2CCC" w:rsidRPr="007F2CCC">
        <w:rPr>
          <w:rFonts w:ascii="仿宋_GB2312" w:eastAsia="仿宋_GB2312" w:hint="eastAsia"/>
          <w:szCs w:val="21"/>
          <w:highlight w:val="yellow"/>
        </w:rPr>
        <w:t>中</w:t>
      </w:r>
      <w:r w:rsidR="007F2CCC">
        <w:rPr>
          <w:rFonts w:ascii="仿宋_GB2312" w:eastAsia="仿宋_GB2312" w:hint="eastAsia"/>
          <w:b/>
          <w:szCs w:val="21"/>
          <w:highlight w:val="yellow"/>
        </w:rPr>
        <w:t>可以列支</w:t>
      </w:r>
      <w:r w:rsidR="007F2CCC" w:rsidRPr="007F2CCC">
        <w:rPr>
          <w:rFonts w:ascii="仿宋_GB2312" w:eastAsia="仿宋_GB2312" w:hint="eastAsia"/>
          <w:b/>
          <w:szCs w:val="21"/>
          <w:highlight w:val="yellow"/>
        </w:rPr>
        <w:t>在编人员绩效</w:t>
      </w:r>
      <w:r w:rsidR="003440AC">
        <w:rPr>
          <w:rFonts w:ascii="仿宋_GB2312" w:eastAsia="仿宋_GB2312" w:hint="eastAsia"/>
          <w:b/>
          <w:szCs w:val="21"/>
          <w:highlight w:val="yellow"/>
        </w:rPr>
        <w:t>，</w:t>
      </w:r>
      <w:r w:rsidR="00955C38">
        <w:rPr>
          <w:rFonts w:ascii="仿宋_GB2312" w:eastAsia="仿宋_GB2312" w:hint="eastAsia"/>
          <w:b/>
          <w:szCs w:val="21"/>
          <w:highlight w:val="yellow"/>
        </w:rPr>
        <w:t>聘用</w:t>
      </w:r>
      <w:r w:rsidR="003440AC">
        <w:rPr>
          <w:rFonts w:ascii="仿宋_GB2312" w:eastAsia="仿宋_GB2312" w:hint="eastAsia"/>
          <w:b/>
          <w:szCs w:val="21"/>
          <w:highlight w:val="yellow"/>
        </w:rPr>
        <w:t>人员、博士后工资及</w:t>
      </w:r>
      <w:r w:rsidR="003440AC" w:rsidRPr="00616979">
        <w:rPr>
          <w:rFonts w:ascii="仿宋_GB2312" w:eastAsia="仿宋_GB2312" w:hint="eastAsia"/>
          <w:b/>
          <w:szCs w:val="21"/>
          <w:highlight w:val="green"/>
        </w:rPr>
        <w:t>社保</w:t>
      </w:r>
      <w:r w:rsidR="003440AC">
        <w:rPr>
          <w:rFonts w:ascii="仿宋_GB2312" w:eastAsia="仿宋_GB2312" w:hint="eastAsia"/>
          <w:b/>
          <w:szCs w:val="21"/>
          <w:highlight w:val="yellow"/>
        </w:rPr>
        <w:t>，研究生工资等</w:t>
      </w:r>
      <w:r w:rsidR="007F2CCC" w:rsidRPr="007F2CCC">
        <w:rPr>
          <w:rFonts w:ascii="仿宋_GB2312" w:eastAsia="仿宋_GB2312" w:hint="eastAsia"/>
          <w:szCs w:val="21"/>
        </w:rPr>
        <w:t>。</w:t>
      </w:r>
    </w:p>
    <w:p w:rsidR="00874948" w:rsidRPr="007F2CCC" w:rsidRDefault="00874948" w:rsidP="00BB4E45">
      <w:pPr>
        <w:pStyle w:val="a3"/>
        <w:spacing w:line="360" w:lineRule="auto"/>
        <w:ind w:firstLineChars="0" w:firstLine="0"/>
        <w:rPr>
          <w:rFonts w:ascii="仿宋_GB2312" w:eastAsia="仿宋_GB2312" w:hAnsi="宋体" w:cs="宋体"/>
          <w:color w:val="000000"/>
          <w:kern w:val="0"/>
          <w:sz w:val="22"/>
        </w:rPr>
      </w:pPr>
      <w:r w:rsidRPr="007F2CCC">
        <w:rPr>
          <w:rFonts w:ascii="仿宋_GB2312" w:eastAsia="仿宋_GB2312" w:hint="eastAsia"/>
        </w:rPr>
        <w:t>测算方法：</w:t>
      </w:r>
      <w:r w:rsidR="007A529B">
        <w:rPr>
          <w:rFonts w:ascii="仿宋_GB2312" w:eastAsia="仿宋_GB2312" w:hint="eastAsia"/>
        </w:rPr>
        <w:t>职工薪酬</w:t>
      </w:r>
      <w:r w:rsidRPr="007F2CCC">
        <w:rPr>
          <w:rFonts w:ascii="仿宋_GB2312" w:eastAsia="仿宋_GB2312" w:hint="eastAsia"/>
        </w:rPr>
        <w:t>及劳务费测算依据，以</w:t>
      </w:r>
      <w:r w:rsidR="003440AC">
        <w:rPr>
          <w:rFonts w:ascii="仿宋_GB2312" w:eastAsia="仿宋_GB2312" w:hint="eastAsia"/>
        </w:rPr>
        <w:t>职工薪</w:t>
      </w:r>
      <w:proofErr w:type="gramStart"/>
      <w:r w:rsidR="003440AC">
        <w:rPr>
          <w:rFonts w:ascii="仿宋_GB2312" w:eastAsia="仿宋_GB2312" w:hint="eastAsia"/>
        </w:rPr>
        <w:t>酬</w:t>
      </w:r>
      <w:proofErr w:type="gramEnd"/>
      <w:r w:rsidRPr="007F2CCC">
        <w:rPr>
          <w:rFonts w:ascii="仿宋_GB2312" w:eastAsia="仿宋_GB2312" w:hint="eastAsia"/>
        </w:rPr>
        <w:t>总额计算。(通过</w:t>
      </w:r>
      <w:r w:rsidRPr="007F2CCC">
        <w:rPr>
          <w:rFonts w:ascii="仿宋_GB2312" w:eastAsia="仿宋_GB2312" w:hAnsi="宋体" w:cs="宋体" w:hint="eastAsia"/>
          <w:color w:val="000000"/>
          <w:kern w:val="0"/>
          <w:sz w:val="22"/>
        </w:rPr>
        <w:t>α值算出的S数，指的是(绩效+劳务费)总和的上限。)</w:t>
      </w:r>
    </w:p>
    <w:tbl>
      <w:tblPr>
        <w:tblW w:w="8380" w:type="dxa"/>
        <w:tblInd w:w="93" w:type="dxa"/>
        <w:tblLook w:val="04A0" w:firstRow="1" w:lastRow="0" w:firstColumn="1" w:lastColumn="0" w:noHBand="0" w:noVBand="1"/>
      </w:tblPr>
      <w:tblGrid>
        <w:gridCol w:w="2460"/>
        <w:gridCol w:w="960"/>
        <w:gridCol w:w="1640"/>
        <w:gridCol w:w="1520"/>
        <w:gridCol w:w="1800"/>
      </w:tblGrid>
      <w:tr w:rsidR="006B2458"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458" w:rsidRPr="007F2CCC" w:rsidRDefault="006B2458"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B2458" w:rsidRPr="007F2CCC" w:rsidRDefault="006B2458"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8231C6">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2021年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8231C6">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2022年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A964E4">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w:t>
            </w:r>
            <w:r>
              <w:rPr>
                <w:rFonts w:ascii="仿宋_GB2312" w:eastAsia="仿宋_GB2312" w:hAnsi="宋体" w:cs="宋体" w:hint="eastAsia"/>
                <w:b/>
                <w:bCs/>
                <w:color w:val="000000"/>
                <w:kern w:val="0"/>
                <w:sz w:val="18"/>
                <w:szCs w:val="18"/>
              </w:rPr>
              <w:t>3</w:t>
            </w:r>
            <w:r w:rsidRPr="007F2CCC">
              <w:rPr>
                <w:rFonts w:ascii="仿宋_GB2312" w:eastAsia="仿宋_GB2312" w:hAnsi="宋体" w:cs="宋体" w:hint="eastAsia"/>
                <w:b/>
                <w:bCs/>
                <w:color w:val="000000"/>
                <w:kern w:val="0"/>
                <w:sz w:val="18"/>
                <w:szCs w:val="18"/>
              </w:rPr>
              <w:t>年</w:t>
            </w:r>
          </w:p>
        </w:tc>
      </w:tr>
      <w:tr w:rsidR="00936E17" w:rsidRPr="007F2CCC" w:rsidTr="00B40D46">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E17" w:rsidRPr="007F2CCC" w:rsidRDefault="00936E17"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实际发放</w:t>
            </w:r>
            <w:r>
              <w:rPr>
                <w:rFonts w:ascii="仿宋_GB2312" w:eastAsia="仿宋_GB2312" w:hAnsi="宋体" w:cs="宋体" w:hint="eastAsia"/>
                <w:b/>
                <w:bCs/>
                <w:kern w:val="0"/>
                <w:sz w:val="18"/>
                <w:szCs w:val="18"/>
              </w:rPr>
              <w:t>职工薪</w:t>
            </w:r>
            <w:proofErr w:type="gramStart"/>
            <w:r>
              <w:rPr>
                <w:rFonts w:ascii="仿宋_GB2312" w:eastAsia="仿宋_GB2312" w:hAnsi="宋体" w:cs="宋体" w:hint="eastAsia"/>
                <w:b/>
                <w:bCs/>
                <w:kern w:val="0"/>
                <w:sz w:val="18"/>
                <w:szCs w:val="18"/>
              </w:rPr>
              <w:t>酬</w:t>
            </w:r>
            <w:proofErr w:type="gramEnd"/>
            <w:r w:rsidRPr="007F2CCC">
              <w:rPr>
                <w:rFonts w:ascii="仿宋_GB2312" w:eastAsia="仿宋_GB2312" w:hAnsi="宋体" w:cs="宋体" w:hint="eastAsia"/>
                <w:b/>
                <w:bCs/>
                <w:kern w:val="0"/>
                <w:sz w:val="18"/>
                <w:szCs w:val="18"/>
              </w:rPr>
              <w:t>总额：S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36E17" w:rsidRPr="007F2CCC" w:rsidRDefault="00936E17"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hideMark/>
          </w:tcPr>
          <w:p w:rsidR="00936E17" w:rsidRPr="00936E17" w:rsidRDefault="00936E17" w:rsidP="00936E17">
            <w:pPr>
              <w:widowControl/>
              <w:jc w:val="center"/>
              <w:rPr>
                <w:rFonts w:ascii="仿宋_GB2312" w:eastAsia="仿宋_GB2312" w:hAnsi="宋体" w:cs="宋体"/>
                <w:b/>
                <w:bCs/>
                <w:color w:val="000000"/>
                <w:kern w:val="0"/>
                <w:sz w:val="18"/>
                <w:szCs w:val="18"/>
              </w:rPr>
            </w:pPr>
            <w:r w:rsidRPr="00936E17">
              <w:rPr>
                <w:rFonts w:ascii="仿宋_GB2312" w:eastAsia="仿宋_GB2312" w:hAnsi="宋体" w:cs="宋体"/>
                <w:b/>
                <w:bCs/>
                <w:color w:val="000000"/>
                <w:kern w:val="0"/>
                <w:sz w:val="18"/>
                <w:szCs w:val="18"/>
              </w:rPr>
              <w:t xml:space="preserve">30,554.00 </w:t>
            </w:r>
          </w:p>
        </w:tc>
        <w:tc>
          <w:tcPr>
            <w:tcW w:w="1520" w:type="dxa"/>
            <w:tcBorders>
              <w:top w:val="single" w:sz="4" w:space="0" w:color="auto"/>
              <w:left w:val="nil"/>
              <w:bottom w:val="single" w:sz="4" w:space="0" w:color="auto"/>
              <w:right w:val="single" w:sz="4" w:space="0" w:color="auto"/>
            </w:tcBorders>
            <w:shd w:val="clear" w:color="auto" w:fill="auto"/>
            <w:noWrap/>
            <w:hideMark/>
          </w:tcPr>
          <w:p w:rsidR="00936E17" w:rsidRPr="00936E17" w:rsidRDefault="00936E17" w:rsidP="00936E17">
            <w:pPr>
              <w:widowControl/>
              <w:jc w:val="center"/>
              <w:rPr>
                <w:rFonts w:ascii="仿宋_GB2312" w:eastAsia="仿宋_GB2312" w:hAnsi="宋体" w:cs="宋体"/>
                <w:b/>
                <w:bCs/>
                <w:color w:val="000000"/>
                <w:kern w:val="0"/>
                <w:sz w:val="18"/>
                <w:szCs w:val="18"/>
              </w:rPr>
            </w:pPr>
            <w:r w:rsidRPr="00936E17">
              <w:rPr>
                <w:rFonts w:ascii="仿宋_GB2312" w:eastAsia="仿宋_GB2312" w:hAnsi="宋体" w:cs="宋体"/>
                <w:b/>
                <w:bCs/>
                <w:color w:val="000000"/>
                <w:kern w:val="0"/>
                <w:sz w:val="18"/>
                <w:szCs w:val="18"/>
              </w:rPr>
              <w:t xml:space="preserve">31,969.62 </w:t>
            </w:r>
          </w:p>
        </w:tc>
        <w:tc>
          <w:tcPr>
            <w:tcW w:w="1800" w:type="dxa"/>
            <w:tcBorders>
              <w:top w:val="single" w:sz="4" w:space="0" w:color="auto"/>
              <w:left w:val="nil"/>
              <w:bottom w:val="single" w:sz="4" w:space="0" w:color="auto"/>
              <w:right w:val="single" w:sz="4" w:space="0" w:color="auto"/>
            </w:tcBorders>
            <w:shd w:val="clear" w:color="auto" w:fill="auto"/>
            <w:noWrap/>
            <w:hideMark/>
          </w:tcPr>
          <w:p w:rsidR="00936E17" w:rsidRPr="00936E17" w:rsidRDefault="00936E17" w:rsidP="00936E17">
            <w:pPr>
              <w:widowControl/>
              <w:jc w:val="center"/>
              <w:rPr>
                <w:rFonts w:ascii="仿宋_GB2312" w:eastAsia="仿宋_GB2312" w:hAnsi="宋体" w:cs="宋体"/>
                <w:b/>
                <w:bCs/>
                <w:color w:val="000000"/>
                <w:kern w:val="0"/>
                <w:sz w:val="18"/>
                <w:szCs w:val="18"/>
              </w:rPr>
            </w:pPr>
            <w:r w:rsidRPr="00936E17">
              <w:rPr>
                <w:rFonts w:ascii="仿宋_GB2312" w:eastAsia="仿宋_GB2312" w:hAnsi="宋体" w:cs="宋体"/>
                <w:b/>
                <w:bCs/>
                <w:color w:val="000000"/>
                <w:kern w:val="0"/>
                <w:sz w:val="18"/>
                <w:szCs w:val="18"/>
              </w:rPr>
              <w:t xml:space="preserve">34,828.97 </w:t>
            </w:r>
          </w:p>
        </w:tc>
      </w:tr>
      <w:tr w:rsidR="006B2458"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458" w:rsidRPr="007F2CCC" w:rsidRDefault="006B2458"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国拨事业费总额：D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B2458" w:rsidRPr="007F2CCC" w:rsidRDefault="006B2458"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8231C6">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11,618.90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8231C6">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12,895.65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1C0D45">
            <w:pPr>
              <w:widowControl/>
              <w:jc w:val="center"/>
              <w:rPr>
                <w:rFonts w:ascii="仿宋_GB2312" w:eastAsia="仿宋_GB2312" w:hAnsi="宋体" w:cs="宋体"/>
                <w:b/>
                <w:bCs/>
                <w:color w:val="000000"/>
                <w:kern w:val="0"/>
                <w:sz w:val="18"/>
                <w:szCs w:val="18"/>
              </w:rPr>
            </w:pPr>
            <w:r>
              <w:rPr>
                <w:rFonts w:ascii="仿宋_GB2312" w:eastAsia="仿宋_GB2312" w:hAnsi="宋体" w:cs="宋体" w:hint="eastAsia"/>
                <w:b/>
                <w:bCs/>
                <w:color w:val="000000"/>
                <w:kern w:val="0"/>
                <w:sz w:val="18"/>
                <w:szCs w:val="18"/>
              </w:rPr>
              <w:t>1</w:t>
            </w:r>
            <w:r w:rsidR="00621F7B">
              <w:rPr>
                <w:rFonts w:ascii="仿宋_GB2312" w:eastAsia="仿宋_GB2312" w:hAnsi="宋体" w:cs="宋体" w:hint="eastAsia"/>
                <w:b/>
                <w:bCs/>
                <w:color w:val="000000"/>
                <w:kern w:val="0"/>
                <w:sz w:val="18"/>
                <w:szCs w:val="18"/>
              </w:rPr>
              <w:t>3,202.23</w:t>
            </w:r>
          </w:p>
        </w:tc>
      </w:tr>
      <w:tr w:rsidR="006B2458"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458" w:rsidRPr="007F2CCC" w:rsidRDefault="006B2458"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营业总收入：R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B2458" w:rsidRPr="007F2CCC" w:rsidRDefault="006B2458"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8231C6">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110,371.02</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8231C6">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118,905.90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B2458" w:rsidRPr="007F2CCC" w:rsidRDefault="006B2458" w:rsidP="001A00AB">
            <w:pPr>
              <w:widowControl/>
              <w:jc w:val="center"/>
              <w:rPr>
                <w:rFonts w:ascii="仿宋_GB2312" w:eastAsia="仿宋_GB2312" w:hAnsi="宋体" w:cs="宋体"/>
                <w:b/>
                <w:bCs/>
                <w:color w:val="000000"/>
                <w:kern w:val="0"/>
                <w:sz w:val="18"/>
                <w:szCs w:val="18"/>
              </w:rPr>
            </w:pPr>
            <w:r>
              <w:rPr>
                <w:rFonts w:ascii="仿宋_GB2312" w:eastAsia="仿宋_GB2312" w:hAnsi="宋体" w:cs="宋体" w:hint="eastAsia"/>
                <w:b/>
                <w:bCs/>
                <w:color w:val="000000"/>
                <w:kern w:val="0"/>
                <w:sz w:val="18"/>
                <w:szCs w:val="18"/>
              </w:rPr>
              <w:t>119,120.30</w:t>
            </w:r>
          </w:p>
        </w:tc>
      </w:tr>
      <w:tr w:rsidR="006B2458" w:rsidRPr="007F2CCC" w:rsidTr="007F2CCC">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6B2458" w:rsidRPr="007F2CCC" w:rsidRDefault="006B2458" w:rsidP="001C0D45">
            <w:pPr>
              <w:widowControl/>
              <w:jc w:val="center"/>
              <w:rPr>
                <w:rFonts w:ascii="仿宋_GB2312" w:eastAsia="仿宋_GB2312" w:hAnsi="宋体" w:cs="宋体"/>
                <w:b/>
                <w:bCs/>
                <w:kern w:val="0"/>
                <w:sz w:val="18"/>
                <w:szCs w:val="18"/>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6B2458" w:rsidRPr="007F2CCC" w:rsidRDefault="006B2458" w:rsidP="001C0D45">
            <w:pPr>
              <w:widowControl/>
              <w:jc w:val="center"/>
              <w:rPr>
                <w:rFonts w:ascii="仿宋_GB2312" w:eastAsia="仿宋_GB2312" w:hAnsi="宋体" w:cs="宋体"/>
                <w:b/>
                <w:bCs/>
                <w:kern w:val="0"/>
                <w:sz w:val="18"/>
                <w:szCs w:val="18"/>
              </w:rPr>
            </w:pP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6B2458" w:rsidRPr="007F2CCC" w:rsidRDefault="006B2458" w:rsidP="001C0D45">
            <w:pPr>
              <w:widowControl/>
              <w:jc w:val="center"/>
              <w:rPr>
                <w:rFonts w:ascii="仿宋_GB2312" w:eastAsia="仿宋_GB2312" w:hAnsi="宋体" w:cs="宋体"/>
                <w:b/>
                <w:bCs/>
                <w:color w:val="000000"/>
                <w:kern w:val="0"/>
                <w:sz w:val="18"/>
                <w:szCs w:val="18"/>
              </w:rPr>
            </w:pP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6B2458" w:rsidRPr="007F2CCC" w:rsidRDefault="006B2458" w:rsidP="001C0D45">
            <w:pPr>
              <w:widowControl/>
              <w:jc w:val="center"/>
              <w:rPr>
                <w:rFonts w:ascii="仿宋_GB2312" w:eastAsia="仿宋_GB2312" w:hAnsi="宋体" w:cs="宋体"/>
                <w:b/>
                <w:bCs/>
                <w:color w:val="000000"/>
                <w:kern w:val="0"/>
                <w:sz w:val="18"/>
                <w:szCs w:val="18"/>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6B2458" w:rsidRPr="007F2CCC" w:rsidRDefault="006B2458" w:rsidP="001C0D45">
            <w:pPr>
              <w:widowControl/>
              <w:jc w:val="center"/>
              <w:rPr>
                <w:rFonts w:ascii="仿宋_GB2312" w:eastAsia="仿宋_GB2312" w:hAnsi="宋体" w:cs="宋体"/>
                <w:b/>
                <w:bCs/>
                <w:color w:val="000000"/>
                <w:kern w:val="0"/>
                <w:sz w:val="18"/>
                <w:szCs w:val="18"/>
              </w:rPr>
            </w:pPr>
          </w:p>
        </w:tc>
      </w:tr>
      <w:tr w:rsidR="006B2458" w:rsidRPr="007F2CCC" w:rsidTr="007F2CCC">
        <w:trPr>
          <w:trHeight w:val="300"/>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B2458" w:rsidRPr="007F2CCC" w:rsidRDefault="006B2458" w:rsidP="00621F7B">
            <w:pPr>
              <w:widowControl/>
              <w:jc w:val="center"/>
              <w:rPr>
                <w:rFonts w:ascii="仿宋_GB2312" w:eastAsia="仿宋_GB2312" w:hAnsi="宋体" w:cs="宋体"/>
                <w:color w:val="000000"/>
                <w:kern w:val="0"/>
                <w:sz w:val="22"/>
              </w:rPr>
            </w:pPr>
            <w:r w:rsidRPr="007F2CCC">
              <w:rPr>
                <w:rFonts w:ascii="仿宋_GB2312" w:eastAsia="仿宋_GB2312" w:hAnsi="宋体" w:cs="宋体" w:hint="eastAsia"/>
                <w:b/>
                <w:bCs/>
                <w:color w:val="000000"/>
                <w:kern w:val="0"/>
                <w:sz w:val="22"/>
              </w:rPr>
              <w:t>α=[(S1-D1)+(S2-D2)+(S3-D3)]/[(R1-D1)+(R2-D2)+(R3-D3)]=</w:t>
            </w:r>
            <w:r w:rsidR="00936E17">
              <w:rPr>
                <w:rFonts w:ascii="仿宋_GB2312" w:eastAsia="仿宋_GB2312" w:hAnsi="宋体" w:cs="宋体" w:hint="eastAsia"/>
                <w:b/>
                <w:bCs/>
                <w:color w:val="000000"/>
                <w:kern w:val="0"/>
                <w:sz w:val="22"/>
                <w:highlight w:val="red"/>
              </w:rPr>
              <w:t>1</w:t>
            </w:r>
            <w:r w:rsidR="00621F7B">
              <w:rPr>
                <w:rFonts w:ascii="仿宋_GB2312" w:eastAsia="仿宋_GB2312" w:hAnsi="宋体" w:cs="宋体" w:hint="eastAsia"/>
                <w:b/>
                <w:bCs/>
                <w:color w:val="000000"/>
                <w:kern w:val="0"/>
                <w:sz w:val="22"/>
                <w:highlight w:val="red"/>
              </w:rPr>
              <w:t>9.20</w:t>
            </w:r>
            <w:r w:rsidRPr="007F2CCC">
              <w:rPr>
                <w:rFonts w:ascii="仿宋_GB2312" w:eastAsia="仿宋_GB2312" w:hAnsi="宋体" w:cs="宋体" w:hint="eastAsia"/>
                <w:b/>
                <w:bCs/>
                <w:color w:val="000000"/>
                <w:kern w:val="0"/>
                <w:sz w:val="22"/>
                <w:highlight w:val="red"/>
              </w:rPr>
              <w:t>%</w:t>
            </w:r>
          </w:p>
        </w:tc>
      </w:tr>
      <w:tr w:rsidR="006B2458" w:rsidRPr="007F2CCC" w:rsidTr="001C0D45">
        <w:trPr>
          <w:trHeight w:val="280"/>
        </w:trPr>
        <w:tc>
          <w:tcPr>
            <w:tcW w:w="246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96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152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180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r>
    </w:tbl>
    <w:p w:rsidR="00874948" w:rsidRDefault="007A529B" w:rsidP="007F2CCC">
      <w:pPr>
        <w:pStyle w:val="a3"/>
        <w:rPr>
          <w:rFonts w:ascii="仿宋_GB2312" w:eastAsia="仿宋_GB2312"/>
        </w:rPr>
      </w:pPr>
      <w:r>
        <w:rPr>
          <w:rFonts w:ascii="仿宋_GB2312" w:eastAsia="仿宋_GB2312" w:hint="eastAsia"/>
          <w:highlight w:val="yellow"/>
        </w:rPr>
        <w:t>职工薪酬</w:t>
      </w:r>
      <w:r w:rsidR="00874948" w:rsidRPr="007F2CCC">
        <w:rPr>
          <w:rFonts w:ascii="仿宋_GB2312" w:eastAsia="仿宋_GB2312" w:hint="eastAsia"/>
          <w:highlight w:val="yellow"/>
        </w:rPr>
        <w:t>及劳务费</w:t>
      </w:r>
      <w:r w:rsidR="0090538C">
        <w:rPr>
          <w:rFonts w:ascii="仿宋_GB2312" w:eastAsia="仿宋_GB2312" w:hint="eastAsia"/>
          <w:highlight w:val="yellow"/>
        </w:rPr>
        <w:t>S</w:t>
      </w:r>
      <w:r w:rsidR="000D62DE">
        <w:rPr>
          <w:rFonts w:ascii="仿宋_GB2312" w:eastAsia="仿宋_GB2312" w:hint="eastAsia"/>
          <w:highlight w:val="yellow"/>
        </w:rPr>
        <w:t xml:space="preserve"> </w:t>
      </w:r>
      <w:r w:rsidR="00874948" w:rsidRPr="007F2CCC">
        <w:rPr>
          <w:rFonts w:ascii="仿宋_GB2312" w:eastAsia="仿宋_GB2312" w:hint="eastAsia"/>
          <w:highlight w:val="yellow"/>
        </w:rPr>
        <w:t>=C*1.05α/(1-1.05α)</w:t>
      </w:r>
      <w:r w:rsidR="000D62DE">
        <w:rPr>
          <w:rFonts w:ascii="仿宋_GB2312" w:eastAsia="仿宋_GB2312" w:hint="eastAsia"/>
          <w:highlight w:val="yellow"/>
        </w:rPr>
        <w:t xml:space="preserve"> </w:t>
      </w:r>
      <w:r w:rsidR="00874948" w:rsidRPr="007F2CCC">
        <w:rPr>
          <w:rFonts w:ascii="仿宋_GB2312" w:eastAsia="仿宋_GB2312" w:hint="eastAsia"/>
          <w:highlight w:val="yellow"/>
        </w:rPr>
        <w:t>=C*</w:t>
      </w:r>
      <w:r w:rsidR="00936E17">
        <w:rPr>
          <w:rFonts w:ascii="仿宋_GB2312" w:eastAsia="仿宋_GB2312" w:hint="eastAsia"/>
          <w:highlight w:val="yellow"/>
        </w:rPr>
        <w:t>2</w:t>
      </w:r>
      <w:r w:rsidR="00621F7B">
        <w:rPr>
          <w:rFonts w:ascii="仿宋_GB2312" w:eastAsia="仿宋_GB2312" w:hint="eastAsia"/>
          <w:highlight w:val="yellow"/>
        </w:rPr>
        <w:t>5.25</w:t>
      </w:r>
      <w:r w:rsidR="00874948" w:rsidRPr="007F2CCC">
        <w:rPr>
          <w:rFonts w:ascii="仿宋_GB2312" w:eastAsia="仿宋_GB2312" w:hint="eastAsia"/>
          <w:highlight w:val="yellow"/>
        </w:rPr>
        <w:t>%</w:t>
      </w:r>
      <w:r w:rsidR="00874948" w:rsidRPr="007F2CCC">
        <w:rPr>
          <w:rFonts w:ascii="仿宋_GB2312" w:eastAsia="仿宋_GB2312" w:hint="eastAsia"/>
        </w:rPr>
        <w:t xml:space="preserve">  （其中C=本项目除</w:t>
      </w:r>
      <w:r w:rsidR="003E2270">
        <w:rPr>
          <w:rFonts w:ascii="仿宋_GB2312" w:eastAsia="仿宋_GB2312" w:hint="eastAsia"/>
        </w:rPr>
        <w:t>职工薪酬</w:t>
      </w:r>
      <w:r w:rsidR="00874948" w:rsidRPr="007F2CCC">
        <w:rPr>
          <w:rFonts w:ascii="仿宋_GB2312" w:eastAsia="仿宋_GB2312" w:hint="eastAsia"/>
        </w:rPr>
        <w:t>及劳务费外的预计成本</w:t>
      </w:r>
      <w:r w:rsidR="004C69AB" w:rsidRPr="007F2CCC">
        <w:rPr>
          <w:rFonts w:ascii="仿宋_GB2312" w:eastAsia="仿宋_GB2312" w:hint="eastAsia"/>
        </w:rPr>
        <w:t>减</w:t>
      </w:r>
      <w:r w:rsidR="00874948" w:rsidRPr="007F2CCC">
        <w:rPr>
          <w:rFonts w:ascii="仿宋_GB2312" w:eastAsia="仿宋_GB2312" w:hint="eastAsia"/>
        </w:rPr>
        <w:t>外购成品）</w:t>
      </w:r>
    </w:p>
    <w:p w:rsidR="005B1D57" w:rsidRPr="00621F7B" w:rsidRDefault="005B1D57" w:rsidP="007F2CCC">
      <w:pPr>
        <w:pStyle w:val="a3"/>
        <w:rPr>
          <w:rFonts w:ascii="仿宋_GB2312" w:eastAsia="仿宋_GB2312"/>
        </w:rPr>
      </w:pPr>
    </w:p>
    <w:p w:rsidR="0011238D" w:rsidRPr="007F2CCC" w:rsidRDefault="002C77DE" w:rsidP="002C77DE">
      <w:pPr>
        <w:pStyle w:val="a3"/>
        <w:rPr>
          <w:rFonts w:ascii="仿宋_GB2312" w:eastAsia="仿宋_GB2312"/>
        </w:rPr>
      </w:pPr>
      <w:r w:rsidRPr="007F2CCC">
        <w:rPr>
          <w:rFonts w:ascii="仿宋_GB2312" w:eastAsia="仿宋_GB2312" w:hint="eastAsia"/>
        </w:rPr>
        <w:t>取数依据：</w:t>
      </w:r>
    </w:p>
    <w:tbl>
      <w:tblPr>
        <w:tblW w:w="8560" w:type="dxa"/>
        <w:tblInd w:w="93" w:type="dxa"/>
        <w:tblLook w:val="04A0" w:firstRow="1" w:lastRow="0" w:firstColumn="1" w:lastColumn="0" w:noHBand="0" w:noVBand="1"/>
      </w:tblPr>
      <w:tblGrid>
        <w:gridCol w:w="1620"/>
        <w:gridCol w:w="6940"/>
      </w:tblGrid>
      <w:tr w:rsidR="0011238D" w:rsidRPr="007F2CCC" w:rsidTr="0011238D">
        <w:trPr>
          <w:trHeight w:val="41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1.S1/S2/S3</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实际发放</w:t>
            </w:r>
            <w:r w:rsidR="007A529B">
              <w:rPr>
                <w:rFonts w:ascii="仿宋_GB2312" w:eastAsia="仿宋_GB2312" w:hAnsi="宋体" w:cs="宋体" w:hint="eastAsia"/>
                <w:color w:val="000000"/>
                <w:kern w:val="0"/>
                <w:szCs w:val="21"/>
              </w:rPr>
              <w:t>职工薪</w:t>
            </w:r>
            <w:proofErr w:type="gramStart"/>
            <w:r w:rsidR="007A529B">
              <w:rPr>
                <w:rFonts w:ascii="仿宋_GB2312" w:eastAsia="仿宋_GB2312" w:hAnsi="宋体" w:cs="宋体" w:hint="eastAsia"/>
                <w:color w:val="000000"/>
                <w:kern w:val="0"/>
                <w:szCs w:val="21"/>
              </w:rPr>
              <w:t>酬</w:t>
            </w:r>
            <w:proofErr w:type="gramEnd"/>
            <w:r w:rsidR="007A529B">
              <w:rPr>
                <w:rFonts w:ascii="仿宋_GB2312" w:eastAsia="仿宋_GB2312" w:hAnsi="宋体" w:cs="宋体" w:hint="eastAsia"/>
                <w:color w:val="000000"/>
                <w:kern w:val="0"/>
                <w:szCs w:val="21"/>
              </w:rPr>
              <w:t>总额</w:t>
            </w:r>
            <w:r w:rsidRPr="007F2CCC">
              <w:rPr>
                <w:rFonts w:ascii="仿宋_GB2312" w:eastAsia="仿宋_GB2312" w:hAnsi="宋体" w:cs="宋体" w:hint="eastAsia"/>
                <w:color w:val="000000"/>
                <w:kern w:val="0"/>
                <w:szCs w:val="21"/>
              </w:rPr>
              <w:t>取数：</w:t>
            </w:r>
            <w:proofErr w:type="gramStart"/>
            <w:r w:rsidRPr="007F2CCC">
              <w:rPr>
                <w:rFonts w:ascii="仿宋_GB2312" w:eastAsia="仿宋_GB2312" w:hAnsi="宋体" w:cs="宋体" w:hint="eastAsia"/>
                <w:color w:val="000000"/>
                <w:kern w:val="0"/>
                <w:szCs w:val="21"/>
              </w:rPr>
              <w:t>财决</w:t>
            </w:r>
            <w:proofErr w:type="gramEnd"/>
            <w:r w:rsidRPr="007F2CCC">
              <w:rPr>
                <w:rFonts w:ascii="仿宋_GB2312" w:eastAsia="仿宋_GB2312" w:hAnsi="宋体" w:cs="宋体" w:hint="eastAsia"/>
                <w:color w:val="000000"/>
                <w:kern w:val="0"/>
                <w:szCs w:val="21"/>
              </w:rPr>
              <w:t xml:space="preserve">05表“支出明细表”中的工资福利支出。 </w:t>
            </w:r>
          </w:p>
        </w:tc>
      </w:tr>
      <w:tr w:rsidR="0011238D" w:rsidRPr="007F2CCC" w:rsidTr="0011238D">
        <w:trPr>
          <w:trHeight w:val="41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2.D1/D2/D3</w:t>
            </w:r>
          </w:p>
        </w:tc>
        <w:tc>
          <w:tcPr>
            <w:tcW w:w="6940" w:type="dxa"/>
            <w:tcBorders>
              <w:top w:val="nil"/>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取数：</w:t>
            </w:r>
            <w:proofErr w:type="gramStart"/>
            <w:r w:rsidR="003D2FCB">
              <w:rPr>
                <w:rFonts w:ascii="仿宋_GB2312" w:eastAsia="仿宋_GB2312" w:hAnsi="宋体" w:cs="宋体" w:hint="eastAsia"/>
                <w:color w:val="000000"/>
                <w:kern w:val="0"/>
                <w:szCs w:val="21"/>
              </w:rPr>
              <w:t>院决</w:t>
            </w:r>
            <w:proofErr w:type="gramEnd"/>
            <w:r w:rsidR="003D2FCB">
              <w:rPr>
                <w:rFonts w:ascii="仿宋_GB2312" w:eastAsia="仿宋_GB2312" w:hAnsi="宋体" w:cs="宋体" w:hint="eastAsia"/>
                <w:color w:val="000000"/>
                <w:kern w:val="0"/>
                <w:szCs w:val="21"/>
              </w:rPr>
              <w:t>05表中</w:t>
            </w:r>
            <w:r w:rsidRPr="007F2CCC">
              <w:rPr>
                <w:rFonts w:ascii="仿宋_GB2312" w:eastAsia="仿宋_GB2312" w:hAnsi="宋体" w:cs="宋体" w:hint="eastAsia"/>
                <w:color w:val="000000"/>
                <w:kern w:val="0"/>
                <w:szCs w:val="21"/>
              </w:rPr>
              <w:t>的“</w:t>
            </w:r>
            <w:r w:rsidR="003D2FCB">
              <w:rPr>
                <w:rFonts w:ascii="仿宋_GB2312" w:eastAsia="仿宋_GB2312" w:hAnsi="宋体" w:cs="宋体" w:hint="eastAsia"/>
                <w:color w:val="000000"/>
                <w:kern w:val="0"/>
                <w:szCs w:val="21"/>
              </w:rPr>
              <w:t>财政补助收入</w:t>
            </w:r>
            <w:r w:rsidRPr="007F2CCC">
              <w:rPr>
                <w:rFonts w:ascii="仿宋_GB2312" w:eastAsia="仿宋_GB2312" w:hAnsi="宋体" w:cs="宋体" w:hint="eastAsia"/>
                <w:color w:val="000000"/>
                <w:kern w:val="0"/>
                <w:szCs w:val="21"/>
              </w:rPr>
              <w:t>人员费”减去离退休人员拨款。</w:t>
            </w:r>
          </w:p>
        </w:tc>
      </w:tr>
      <w:tr w:rsidR="0011238D" w:rsidRPr="007F2CCC" w:rsidTr="0011238D">
        <w:trPr>
          <w:trHeight w:val="41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3.R1/R2/R3</w:t>
            </w:r>
          </w:p>
        </w:tc>
        <w:tc>
          <w:tcPr>
            <w:tcW w:w="6940" w:type="dxa"/>
            <w:tcBorders>
              <w:top w:val="nil"/>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取数：</w:t>
            </w:r>
            <w:proofErr w:type="gramStart"/>
            <w:r w:rsidRPr="007F2CCC">
              <w:rPr>
                <w:rFonts w:ascii="仿宋_GB2312" w:eastAsia="仿宋_GB2312" w:hAnsi="宋体" w:cs="宋体" w:hint="eastAsia"/>
                <w:color w:val="000000"/>
                <w:kern w:val="0"/>
                <w:szCs w:val="21"/>
              </w:rPr>
              <w:t>院决</w:t>
            </w:r>
            <w:proofErr w:type="gramEnd"/>
            <w:r w:rsidRPr="007F2CCC">
              <w:rPr>
                <w:rFonts w:ascii="仿宋_GB2312" w:eastAsia="仿宋_GB2312" w:hAnsi="宋体" w:cs="宋体" w:hint="eastAsia"/>
                <w:color w:val="000000"/>
                <w:kern w:val="0"/>
                <w:szCs w:val="21"/>
              </w:rPr>
              <w:t>01表“收入支出表”中，总收入-基建收入-离退休收入。</w:t>
            </w:r>
          </w:p>
        </w:tc>
      </w:tr>
    </w:tbl>
    <w:p w:rsidR="00874948" w:rsidRPr="00B208C2" w:rsidRDefault="00874948" w:rsidP="00B208C2">
      <w:pPr>
        <w:rPr>
          <w:rFonts w:ascii="仿宋_GB2312" w:eastAsia="仿宋_GB2312"/>
        </w:rPr>
      </w:pPr>
    </w:p>
    <w:p w:rsidR="00874948" w:rsidRPr="00B208C2" w:rsidRDefault="00874948" w:rsidP="00874948">
      <w:pPr>
        <w:pStyle w:val="a3"/>
        <w:numPr>
          <w:ilvl w:val="0"/>
          <w:numId w:val="1"/>
        </w:numPr>
        <w:ind w:firstLineChars="0"/>
        <w:rPr>
          <w:rFonts w:ascii="仿宋_GB2312" w:eastAsia="仿宋_GB2312"/>
        </w:rPr>
      </w:pPr>
      <w:r w:rsidRPr="001E2946">
        <w:rPr>
          <w:rFonts w:ascii="仿宋_GB2312" w:eastAsia="仿宋_GB2312" w:hint="eastAsia"/>
          <w:highlight w:val="yellow"/>
        </w:rPr>
        <w:t>研究类项目</w:t>
      </w:r>
      <w:r w:rsidRPr="007F2CCC">
        <w:rPr>
          <w:rFonts w:ascii="仿宋_GB2312" w:eastAsia="仿宋_GB2312" w:hint="eastAsia"/>
        </w:rPr>
        <w:t>，按照研制类和技术类项目测算方法中的数据，进行研究类项目公式计算。</w:t>
      </w:r>
    </w:p>
    <w:tbl>
      <w:tblPr>
        <w:tblW w:w="8380" w:type="dxa"/>
        <w:tblInd w:w="93" w:type="dxa"/>
        <w:tblLook w:val="04A0" w:firstRow="1" w:lastRow="0" w:firstColumn="1" w:lastColumn="0" w:noHBand="0" w:noVBand="1"/>
      </w:tblPr>
      <w:tblGrid>
        <w:gridCol w:w="2460"/>
        <w:gridCol w:w="1099"/>
        <w:gridCol w:w="1501"/>
        <w:gridCol w:w="1520"/>
        <w:gridCol w:w="1800"/>
      </w:tblGrid>
      <w:tr w:rsidR="00651799" w:rsidRPr="007F2CCC" w:rsidTr="007F2CCC">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799" w:rsidRPr="007F2CCC" w:rsidRDefault="00651799" w:rsidP="001C0D45">
            <w:pPr>
              <w:widowControl/>
              <w:jc w:val="center"/>
              <w:rPr>
                <w:rFonts w:ascii="仿宋_GB2312" w:eastAsia="仿宋_GB2312" w:hAnsi="宋体" w:cs="宋体"/>
                <w:b/>
                <w:bCs/>
                <w:kern w:val="0"/>
                <w:szCs w:val="21"/>
              </w:rPr>
            </w:pPr>
            <w:r w:rsidRPr="007F2CCC">
              <w:rPr>
                <w:rFonts w:ascii="仿宋_GB2312" w:eastAsia="仿宋_GB2312" w:hAnsi="宋体" w:cs="宋体" w:hint="eastAsia"/>
                <w:b/>
                <w:bCs/>
                <w:kern w:val="0"/>
                <w:szCs w:val="21"/>
              </w:rPr>
              <w:t>项目名称</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651799" w:rsidRPr="007F2CCC" w:rsidRDefault="00651799" w:rsidP="001C0D45">
            <w:pPr>
              <w:widowControl/>
              <w:jc w:val="center"/>
              <w:rPr>
                <w:rFonts w:ascii="仿宋_GB2312" w:eastAsia="仿宋_GB2312" w:hAnsi="宋体" w:cs="宋体"/>
                <w:b/>
                <w:bCs/>
                <w:kern w:val="0"/>
                <w:szCs w:val="21"/>
              </w:rPr>
            </w:pPr>
            <w:r w:rsidRPr="007F2CCC">
              <w:rPr>
                <w:rFonts w:ascii="仿宋_GB2312" w:eastAsia="仿宋_GB2312" w:hAnsi="宋体" w:cs="宋体" w:hint="eastAsia"/>
                <w:b/>
                <w:bCs/>
                <w:kern w:val="0"/>
                <w:szCs w:val="21"/>
              </w:rPr>
              <w:t>计量单位</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651799" w:rsidRPr="007F2CCC" w:rsidRDefault="00651799" w:rsidP="008231C6">
            <w:pPr>
              <w:widowControl/>
              <w:jc w:val="center"/>
              <w:rPr>
                <w:rFonts w:ascii="仿宋_GB2312" w:eastAsia="仿宋_GB2312" w:hAnsi="宋体" w:cs="宋体"/>
                <w:b/>
                <w:bCs/>
                <w:color w:val="000000"/>
                <w:kern w:val="0"/>
                <w:szCs w:val="21"/>
              </w:rPr>
            </w:pPr>
            <w:r w:rsidRPr="007F2CCC">
              <w:rPr>
                <w:rFonts w:ascii="仿宋_GB2312" w:eastAsia="仿宋_GB2312" w:hAnsi="宋体" w:cs="宋体" w:hint="eastAsia"/>
                <w:b/>
                <w:bCs/>
                <w:color w:val="000000"/>
                <w:kern w:val="0"/>
                <w:szCs w:val="21"/>
              </w:rPr>
              <w:t>2021年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651799" w:rsidRPr="007F2CCC" w:rsidRDefault="00651799" w:rsidP="008231C6">
            <w:pPr>
              <w:widowControl/>
              <w:jc w:val="center"/>
              <w:rPr>
                <w:rFonts w:ascii="仿宋_GB2312" w:eastAsia="仿宋_GB2312" w:hAnsi="宋体" w:cs="宋体"/>
                <w:b/>
                <w:bCs/>
                <w:color w:val="000000"/>
                <w:kern w:val="0"/>
                <w:szCs w:val="21"/>
              </w:rPr>
            </w:pPr>
            <w:r w:rsidRPr="007F2CCC">
              <w:rPr>
                <w:rFonts w:ascii="仿宋_GB2312" w:eastAsia="仿宋_GB2312" w:hAnsi="宋体" w:cs="宋体" w:hint="eastAsia"/>
                <w:b/>
                <w:bCs/>
                <w:color w:val="000000"/>
                <w:kern w:val="0"/>
                <w:szCs w:val="21"/>
              </w:rPr>
              <w:t>2022年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51799" w:rsidRPr="007F2CCC" w:rsidRDefault="00651799" w:rsidP="001C0D45">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2023</w:t>
            </w:r>
            <w:r w:rsidRPr="007F2CCC">
              <w:rPr>
                <w:rFonts w:ascii="仿宋_GB2312" w:eastAsia="仿宋_GB2312" w:hAnsi="宋体" w:cs="宋体" w:hint="eastAsia"/>
                <w:b/>
                <w:bCs/>
                <w:color w:val="000000"/>
                <w:kern w:val="0"/>
                <w:szCs w:val="21"/>
              </w:rPr>
              <w:t>年</w:t>
            </w:r>
          </w:p>
        </w:tc>
      </w:tr>
      <w:tr w:rsidR="00651799" w:rsidRPr="007F2CCC" w:rsidTr="007F2CCC">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651799" w:rsidRPr="007F2CCC" w:rsidRDefault="00651799" w:rsidP="001C0D45">
            <w:pPr>
              <w:widowControl/>
              <w:jc w:val="left"/>
              <w:rPr>
                <w:rFonts w:ascii="仿宋_GB2312" w:eastAsia="仿宋_GB2312" w:hAnsi="宋体" w:cs="宋体"/>
                <w:kern w:val="0"/>
                <w:szCs w:val="21"/>
              </w:rPr>
            </w:pPr>
            <w:r w:rsidRPr="007F2CCC">
              <w:rPr>
                <w:rFonts w:ascii="仿宋_GB2312" w:eastAsia="仿宋_GB2312" w:hAnsi="宋体" w:cs="宋体" w:hint="eastAsia"/>
                <w:kern w:val="0"/>
                <w:szCs w:val="21"/>
              </w:rPr>
              <w:t>年度平均在岗职工人数</w:t>
            </w:r>
          </w:p>
        </w:tc>
        <w:tc>
          <w:tcPr>
            <w:tcW w:w="1099" w:type="dxa"/>
            <w:tcBorders>
              <w:top w:val="nil"/>
              <w:left w:val="nil"/>
              <w:bottom w:val="single" w:sz="4" w:space="0" w:color="auto"/>
              <w:right w:val="single" w:sz="4" w:space="0" w:color="auto"/>
            </w:tcBorders>
            <w:shd w:val="clear" w:color="auto" w:fill="auto"/>
            <w:noWrap/>
            <w:vAlign w:val="center"/>
            <w:hideMark/>
          </w:tcPr>
          <w:p w:rsidR="00651799" w:rsidRPr="007F2CCC" w:rsidRDefault="00651799" w:rsidP="001C0D45">
            <w:pPr>
              <w:widowControl/>
              <w:jc w:val="center"/>
              <w:rPr>
                <w:rFonts w:ascii="仿宋_GB2312" w:eastAsia="仿宋_GB2312" w:hAnsi="宋体" w:cs="宋体"/>
                <w:kern w:val="0"/>
                <w:szCs w:val="21"/>
              </w:rPr>
            </w:pPr>
            <w:r w:rsidRPr="007F2CCC">
              <w:rPr>
                <w:rFonts w:ascii="仿宋_GB2312" w:eastAsia="仿宋_GB2312" w:hAnsi="宋体" w:cs="宋体" w:hint="eastAsia"/>
                <w:kern w:val="0"/>
                <w:szCs w:val="21"/>
              </w:rPr>
              <w:t>人</w:t>
            </w:r>
          </w:p>
        </w:tc>
        <w:tc>
          <w:tcPr>
            <w:tcW w:w="1501" w:type="dxa"/>
            <w:tcBorders>
              <w:top w:val="nil"/>
              <w:left w:val="nil"/>
              <w:bottom w:val="single" w:sz="4" w:space="0" w:color="auto"/>
              <w:right w:val="single" w:sz="4" w:space="0" w:color="auto"/>
            </w:tcBorders>
            <w:shd w:val="clear" w:color="auto" w:fill="auto"/>
            <w:noWrap/>
            <w:vAlign w:val="center"/>
          </w:tcPr>
          <w:p w:rsidR="00651799" w:rsidRPr="007F2CCC" w:rsidRDefault="00651799" w:rsidP="008231C6">
            <w:pPr>
              <w:widowControl/>
              <w:jc w:val="center"/>
              <w:rPr>
                <w:rFonts w:ascii="仿宋_GB2312" w:eastAsia="仿宋_GB2312" w:hAnsi="宋体" w:cs="宋体"/>
                <w:kern w:val="0"/>
                <w:szCs w:val="21"/>
              </w:rPr>
            </w:pPr>
            <w:r w:rsidRPr="007F2CCC">
              <w:rPr>
                <w:rFonts w:ascii="仿宋_GB2312" w:eastAsia="仿宋_GB2312" w:hAnsi="宋体" w:cs="宋体" w:hint="eastAsia"/>
                <w:kern w:val="0"/>
                <w:szCs w:val="21"/>
              </w:rPr>
              <w:t>701</w:t>
            </w:r>
          </w:p>
        </w:tc>
        <w:tc>
          <w:tcPr>
            <w:tcW w:w="1520" w:type="dxa"/>
            <w:tcBorders>
              <w:top w:val="nil"/>
              <w:left w:val="nil"/>
              <w:bottom w:val="single" w:sz="4" w:space="0" w:color="auto"/>
              <w:right w:val="single" w:sz="4" w:space="0" w:color="auto"/>
            </w:tcBorders>
            <w:shd w:val="clear" w:color="auto" w:fill="auto"/>
            <w:noWrap/>
            <w:vAlign w:val="center"/>
            <w:hideMark/>
          </w:tcPr>
          <w:p w:rsidR="00651799" w:rsidRPr="007F2CCC" w:rsidRDefault="00651799" w:rsidP="008231C6">
            <w:pPr>
              <w:widowControl/>
              <w:jc w:val="center"/>
              <w:rPr>
                <w:rFonts w:ascii="仿宋_GB2312" w:eastAsia="仿宋_GB2312" w:hAnsi="宋体" w:cs="宋体"/>
                <w:kern w:val="0"/>
                <w:szCs w:val="21"/>
              </w:rPr>
            </w:pPr>
            <w:r>
              <w:rPr>
                <w:rFonts w:ascii="仿宋_GB2312" w:eastAsia="仿宋_GB2312" w:hAnsi="宋体" w:cs="宋体" w:hint="eastAsia"/>
                <w:kern w:val="0"/>
                <w:szCs w:val="21"/>
              </w:rPr>
              <w:t>721</w:t>
            </w:r>
          </w:p>
        </w:tc>
        <w:tc>
          <w:tcPr>
            <w:tcW w:w="1800" w:type="dxa"/>
            <w:tcBorders>
              <w:top w:val="nil"/>
              <w:left w:val="nil"/>
              <w:bottom w:val="single" w:sz="4" w:space="0" w:color="auto"/>
              <w:right w:val="single" w:sz="4" w:space="0" w:color="auto"/>
            </w:tcBorders>
            <w:shd w:val="clear" w:color="auto" w:fill="auto"/>
            <w:noWrap/>
            <w:vAlign w:val="center"/>
          </w:tcPr>
          <w:p w:rsidR="00651799" w:rsidRPr="007F2CCC" w:rsidRDefault="00651799" w:rsidP="008231C6">
            <w:pPr>
              <w:widowControl/>
              <w:jc w:val="center"/>
              <w:rPr>
                <w:rFonts w:ascii="仿宋_GB2312" w:eastAsia="仿宋_GB2312" w:hAnsi="宋体" w:cs="宋体"/>
                <w:kern w:val="0"/>
                <w:szCs w:val="21"/>
              </w:rPr>
            </w:pPr>
            <w:r>
              <w:rPr>
                <w:rFonts w:ascii="仿宋_GB2312" w:eastAsia="仿宋_GB2312" w:hAnsi="宋体" w:cs="宋体" w:hint="eastAsia"/>
                <w:kern w:val="0"/>
                <w:szCs w:val="21"/>
              </w:rPr>
              <w:t>733</w:t>
            </w:r>
          </w:p>
        </w:tc>
      </w:tr>
    </w:tbl>
    <w:p w:rsidR="00507396" w:rsidRDefault="00507396" w:rsidP="00874948">
      <w:pPr>
        <w:spacing w:line="360" w:lineRule="auto"/>
        <w:rPr>
          <w:rFonts w:ascii="仿宋_GB2312" w:eastAsia="仿宋_GB2312"/>
        </w:rPr>
      </w:pPr>
    </w:p>
    <w:p w:rsidR="00874948" w:rsidRPr="009C3F12" w:rsidRDefault="000A75FE" w:rsidP="009C3F12">
      <w:pPr>
        <w:pStyle w:val="a3"/>
        <w:numPr>
          <w:ilvl w:val="0"/>
          <w:numId w:val="1"/>
        </w:numPr>
        <w:spacing w:line="360" w:lineRule="auto"/>
        <w:ind w:left="0" w:firstLineChars="0" w:firstLine="0"/>
        <w:rPr>
          <w:rFonts w:ascii="仿宋_GB2312" w:eastAsia="仿宋_GB2312"/>
        </w:rPr>
      </w:pPr>
      <w:r w:rsidRPr="009C3F12">
        <w:rPr>
          <w:rFonts w:ascii="仿宋_GB2312" w:eastAsia="仿宋_GB2312" w:hint="eastAsia"/>
          <w:highlight w:val="green"/>
        </w:rPr>
        <w:t>实行包干制的项目</w:t>
      </w:r>
      <w:r w:rsidRPr="009C3F12">
        <w:rPr>
          <w:rFonts w:ascii="仿宋_GB2312" w:eastAsia="仿宋_GB2312" w:hint="eastAsia"/>
        </w:rPr>
        <w:t>，</w:t>
      </w:r>
      <w:r w:rsidR="00507396" w:rsidRPr="009C3F12">
        <w:rPr>
          <w:rFonts w:ascii="仿宋_GB2312" w:eastAsia="仿宋_GB2312" w:hint="eastAsia"/>
        </w:rPr>
        <w:t>项目结题后，不再进行财务验收，由承</w:t>
      </w:r>
      <w:proofErr w:type="gramStart"/>
      <w:r w:rsidR="00507396" w:rsidRPr="009C3F12">
        <w:rPr>
          <w:rFonts w:ascii="仿宋_GB2312" w:eastAsia="仿宋_GB2312" w:hint="eastAsia"/>
        </w:rPr>
        <w:t>研</w:t>
      </w:r>
      <w:proofErr w:type="gramEnd"/>
      <w:r w:rsidR="00507396" w:rsidRPr="009C3F12">
        <w:rPr>
          <w:rFonts w:ascii="仿宋_GB2312" w:eastAsia="仿宋_GB2312" w:hint="eastAsia"/>
        </w:rPr>
        <w:t>单位编制经费决算，在符合保密要求下，在本单位公示5个工作日后报主管部门备案。</w:t>
      </w:r>
    </w:p>
    <w:p w:rsidR="009C3F12" w:rsidRPr="009C3F12" w:rsidRDefault="003E2270" w:rsidP="0097444A">
      <w:pPr>
        <w:pStyle w:val="a3"/>
        <w:numPr>
          <w:ilvl w:val="0"/>
          <w:numId w:val="1"/>
        </w:numPr>
        <w:spacing w:line="360" w:lineRule="auto"/>
        <w:ind w:left="0" w:firstLineChars="0" w:firstLine="0"/>
        <w:rPr>
          <w:rFonts w:ascii="仿宋_GB2312" w:eastAsia="仿宋_GB2312"/>
        </w:rPr>
      </w:pPr>
      <w:r>
        <w:rPr>
          <w:rFonts w:ascii="仿宋_GB2312" w:eastAsia="仿宋_GB2312"/>
          <w:highlight w:val="green"/>
        </w:rPr>
        <w:t>通过验收的项目，结余资金可留作单位继续使用。需要收回</w:t>
      </w:r>
      <w:r w:rsidR="0097444A" w:rsidRPr="0097444A">
        <w:rPr>
          <w:rFonts w:ascii="仿宋_GB2312" w:eastAsia="仿宋_GB2312"/>
          <w:highlight w:val="green"/>
        </w:rPr>
        <w:t>资金的情形如下</w:t>
      </w:r>
      <w:r w:rsidR="0097444A">
        <w:rPr>
          <w:rFonts w:ascii="仿宋_GB2312" w:eastAsia="仿宋_GB2312"/>
        </w:rPr>
        <w:t>：未通过验收项目的剩余资金；因项目概算超出合同价款或计划调整未实施以及项目中止等情况，不需要继续支出的资金；违法违纪列支的项目资金。</w:t>
      </w:r>
    </w:p>
    <w:p w:rsidR="00874948" w:rsidRPr="007F2CCC" w:rsidRDefault="00874948" w:rsidP="00874948">
      <w:pPr>
        <w:spacing w:line="360" w:lineRule="auto"/>
        <w:rPr>
          <w:rFonts w:ascii="仿宋_GB2312" w:eastAsia="仿宋_GB2312"/>
          <w:b/>
          <w:sz w:val="28"/>
          <w:szCs w:val="28"/>
        </w:rPr>
      </w:pPr>
      <w:r w:rsidRPr="007F2CCC">
        <w:rPr>
          <w:rFonts w:ascii="仿宋_GB2312" w:eastAsia="仿宋_GB2312" w:hint="eastAsia"/>
          <w:b/>
          <w:sz w:val="28"/>
          <w:szCs w:val="28"/>
        </w:rPr>
        <w:t>二、“KJW”项目</w:t>
      </w:r>
      <w:r w:rsidR="00684D49">
        <w:rPr>
          <w:rFonts w:ascii="仿宋_GB2312" w:eastAsia="仿宋_GB2312" w:hint="eastAsia"/>
          <w:b/>
          <w:sz w:val="28"/>
          <w:szCs w:val="28"/>
        </w:rPr>
        <w:t>一般</w:t>
      </w:r>
      <w:r w:rsidRPr="007F2CCC">
        <w:rPr>
          <w:rFonts w:ascii="仿宋_GB2312" w:eastAsia="仿宋_GB2312" w:hint="eastAsia"/>
          <w:b/>
          <w:sz w:val="28"/>
          <w:szCs w:val="28"/>
        </w:rPr>
        <w:t>按[2017]8号文</w:t>
      </w:r>
      <w:r w:rsidR="005C5227">
        <w:rPr>
          <w:rFonts w:ascii="仿宋_GB2312" w:eastAsia="仿宋_GB2312" w:hint="eastAsia"/>
          <w:b/>
          <w:sz w:val="28"/>
          <w:szCs w:val="28"/>
        </w:rPr>
        <w:t>及</w:t>
      </w:r>
      <w:r w:rsidR="005C5227" w:rsidRPr="007F2CCC">
        <w:rPr>
          <w:rFonts w:ascii="仿宋_GB2312" w:eastAsia="仿宋_GB2312" w:hint="eastAsia"/>
          <w:b/>
          <w:sz w:val="28"/>
          <w:szCs w:val="28"/>
        </w:rPr>
        <w:t>[</w:t>
      </w:r>
      <w:r w:rsidR="005C5227">
        <w:rPr>
          <w:rFonts w:ascii="仿宋_GB2312" w:eastAsia="仿宋_GB2312" w:hint="eastAsia"/>
          <w:b/>
          <w:sz w:val="28"/>
          <w:szCs w:val="28"/>
        </w:rPr>
        <w:t>2022</w:t>
      </w:r>
      <w:r w:rsidR="005C5227" w:rsidRPr="007F2CCC">
        <w:rPr>
          <w:rFonts w:ascii="仿宋_GB2312" w:eastAsia="仿宋_GB2312" w:hint="eastAsia"/>
          <w:b/>
          <w:sz w:val="28"/>
          <w:szCs w:val="28"/>
        </w:rPr>
        <w:t>]</w:t>
      </w:r>
      <w:r w:rsidR="005C5227">
        <w:rPr>
          <w:rFonts w:ascii="仿宋_GB2312" w:eastAsia="仿宋_GB2312" w:hint="eastAsia"/>
          <w:b/>
          <w:sz w:val="28"/>
          <w:szCs w:val="28"/>
        </w:rPr>
        <w:t>20号文</w:t>
      </w:r>
      <w:r w:rsidRPr="007F2CCC">
        <w:rPr>
          <w:rFonts w:ascii="仿宋_GB2312" w:eastAsia="仿宋_GB2312" w:hint="eastAsia"/>
          <w:b/>
          <w:sz w:val="28"/>
          <w:szCs w:val="28"/>
        </w:rPr>
        <w:t>做预算：</w:t>
      </w:r>
    </w:p>
    <w:p w:rsidR="00874948" w:rsidRDefault="00874948" w:rsidP="00874948">
      <w:pPr>
        <w:spacing w:line="360" w:lineRule="auto"/>
        <w:rPr>
          <w:rFonts w:ascii="仿宋_GB2312" w:eastAsia="仿宋_GB2312"/>
        </w:rPr>
      </w:pPr>
      <w:r w:rsidRPr="007F2CCC">
        <w:rPr>
          <w:rFonts w:ascii="仿宋_GB2312" w:eastAsia="仿宋_GB2312" w:hint="eastAsia"/>
        </w:rPr>
        <w:t xml:space="preserve">1. </w:t>
      </w:r>
      <w:r w:rsidR="0015580A">
        <w:rPr>
          <w:rFonts w:ascii="仿宋_GB2312" w:eastAsia="仿宋_GB2312" w:hint="eastAsia"/>
        </w:rPr>
        <w:t>预算科目分直接费用和间接费用</w:t>
      </w:r>
      <w:r w:rsidRPr="007F2CCC">
        <w:rPr>
          <w:rFonts w:ascii="仿宋_GB2312" w:eastAsia="仿宋_GB2312" w:hint="eastAsia"/>
        </w:rPr>
        <w:t>，</w:t>
      </w:r>
      <w:r w:rsidR="0015580A">
        <w:rPr>
          <w:rFonts w:ascii="仿宋_GB2312" w:eastAsia="仿宋_GB2312" w:hint="eastAsia"/>
        </w:rPr>
        <w:t>直接费用包括：设备费、材料费、外部协作费、燃料动力费、会议/差旅/国际合作与交流费、出版/文献/信息传播/知识产权事务费、劳务费、专家咨询费、其他支出</w:t>
      </w:r>
      <w:r w:rsidRPr="007F2CCC">
        <w:rPr>
          <w:rFonts w:ascii="仿宋_GB2312" w:eastAsia="仿宋_GB2312" w:hint="eastAsia"/>
        </w:rPr>
        <w:t>。</w:t>
      </w:r>
    </w:p>
    <w:p w:rsidR="003C09A9" w:rsidRPr="003C09A9" w:rsidRDefault="003C09A9" w:rsidP="00874948">
      <w:pPr>
        <w:spacing w:line="360" w:lineRule="auto"/>
        <w:rPr>
          <w:rFonts w:ascii="仿宋_GB2312" w:eastAsia="仿宋_GB2312"/>
        </w:rPr>
      </w:pPr>
      <w:r>
        <w:rPr>
          <w:rFonts w:ascii="仿宋_GB2312" w:eastAsia="仿宋_GB2312" w:hint="eastAsia"/>
        </w:rPr>
        <w:t>2.设备费：仅用于购置或试制专用仪器设备、样品样机，或用于租赁使用外单位的仪器设备，不得用于购置常规或通用仪器设备。</w:t>
      </w:r>
    </w:p>
    <w:p w:rsidR="00874948" w:rsidRPr="001733E0" w:rsidRDefault="00F1625C" w:rsidP="00874948">
      <w:pPr>
        <w:spacing w:line="360" w:lineRule="auto"/>
        <w:rPr>
          <w:rFonts w:ascii="仿宋_GB2312" w:eastAsia="仿宋_GB2312"/>
        </w:rPr>
      </w:pPr>
      <w:r>
        <w:rPr>
          <w:rFonts w:ascii="仿宋_GB2312" w:eastAsia="仿宋_GB2312" w:hint="eastAsia"/>
        </w:rPr>
        <w:lastRenderedPageBreak/>
        <w:t>3</w:t>
      </w:r>
      <w:r w:rsidR="00874948" w:rsidRPr="007F2CCC">
        <w:rPr>
          <w:rFonts w:ascii="仿宋_GB2312" w:eastAsia="仿宋_GB2312" w:hint="eastAsia"/>
        </w:rPr>
        <w:t>. 外部协作费：只能用于</w:t>
      </w:r>
      <w:r w:rsidR="00874948" w:rsidRPr="007F2CCC">
        <w:rPr>
          <w:rFonts w:ascii="仿宋_GB2312" w:eastAsia="仿宋_GB2312" w:hint="eastAsia"/>
          <w:b/>
          <w:highlight w:val="yellow"/>
        </w:rPr>
        <w:t>委托外单位</w:t>
      </w:r>
      <w:r w:rsidR="00874948" w:rsidRPr="007F2CCC">
        <w:rPr>
          <w:rFonts w:ascii="仿宋_GB2312" w:eastAsia="仿宋_GB2312" w:hint="eastAsia"/>
        </w:rPr>
        <w:t>的测试加工等费用。</w:t>
      </w:r>
      <w:r w:rsidR="003C09A9">
        <w:rPr>
          <w:rFonts w:ascii="仿宋_GB2312" w:eastAsia="仿宋_GB2312" w:hint="eastAsia"/>
        </w:rPr>
        <w:t>外协费超过科研项目（合同）经费的30%的，应详细说明任务必要性及需求测算依据。</w:t>
      </w:r>
    </w:p>
    <w:p w:rsidR="003440AC" w:rsidRDefault="00F1625C" w:rsidP="00874948">
      <w:pPr>
        <w:spacing w:line="360" w:lineRule="auto"/>
        <w:rPr>
          <w:rFonts w:ascii="仿宋_GB2312" w:eastAsia="仿宋_GB2312"/>
        </w:rPr>
      </w:pPr>
      <w:r>
        <w:rPr>
          <w:rFonts w:ascii="仿宋_GB2312" w:eastAsia="仿宋_GB2312" w:hint="eastAsia"/>
        </w:rPr>
        <w:t>4</w:t>
      </w:r>
      <w:r w:rsidR="003440AC">
        <w:rPr>
          <w:rFonts w:ascii="仿宋_GB2312" w:eastAsia="仿宋_GB2312" w:hint="eastAsia"/>
        </w:rPr>
        <w:t>. 劳务费：</w:t>
      </w:r>
      <w:r w:rsidR="00955C38">
        <w:rPr>
          <w:rFonts w:ascii="仿宋_GB2312" w:eastAsia="仿宋_GB2312" w:hint="eastAsia"/>
        </w:rPr>
        <w:t>列支聘用人员</w:t>
      </w:r>
      <w:r w:rsidR="003440AC">
        <w:rPr>
          <w:rFonts w:ascii="仿宋_GB2312" w:eastAsia="仿宋_GB2312" w:hint="eastAsia"/>
        </w:rPr>
        <w:t>工资及社保</w:t>
      </w:r>
      <w:r w:rsidR="005C5227">
        <w:rPr>
          <w:rFonts w:ascii="仿宋_GB2312" w:eastAsia="仿宋_GB2312" w:hint="eastAsia"/>
        </w:rPr>
        <w:t>，</w:t>
      </w:r>
      <w:r w:rsidR="003440AC">
        <w:rPr>
          <w:rFonts w:ascii="仿宋_GB2312" w:eastAsia="仿宋_GB2312" w:hint="eastAsia"/>
        </w:rPr>
        <w:t>研究生工资，</w:t>
      </w:r>
      <w:r w:rsidR="003440AC" w:rsidRPr="00955C38">
        <w:rPr>
          <w:rFonts w:ascii="仿宋_GB2312" w:eastAsia="仿宋_GB2312" w:hint="eastAsia"/>
          <w:highlight w:val="green"/>
        </w:rPr>
        <w:t>不建议列支博士后工资。</w:t>
      </w:r>
      <w:r w:rsidR="003C09A9">
        <w:rPr>
          <w:rFonts w:ascii="仿宋_GB2312" w:eastAsia="仿宋_GB2312" w:hint="eastAsia"/>
          <w:highlight w:val="green"/>
        </w:rPr>
        <w:t>地方博士后没有工资收入的，其中社保、公积金可纳入劳务费支出。</w:t>
      </w:r>
      <w:r w:rsidR="00646763" w:rsidRPr="00CE7614">
        <w:rPr>
          <w:rFonts w:ascii="仿宋_GB2312" w:eastAsia="仿宋_GB2312" w:hint="eastAsia"/>
        </w:rPr>
        <w:t>（参考标准 硕士：2000-3000元/月，博士：3000-4000元/月，聘用人员：1.5万/月左右）</w:t>
      </w:r>
    </w:p>
    <w:p w:rsidR="00CE7614" w:rsidRPr="007F2CCC" w:rsidRDefault="00F1625C" w:rsidP="00874948">
      <w:pPr>
        <w:spacing w:line="360" w:lineRule="auto"/>
        <w:rPr>
          <w:rFonts w:ascii="仿宋_GB2312" w:eastAsia="仿宋_GB2312"/>
        </w:rPr>
      </w:pPr>
      <w:r>
        <w:rPr>
          <w:rFonts w:ascii="仿宋_GB2312" w:eastAsia="仿宋_GB2312" w:hint="eastAsia"/>
        </w:rPr>
        <w:t>5</w:t>
      </w:r>
      <w:r w:rsidR="00CE7614" w:rsidRPr="00CE7614">
        <w:rPr>
          <w:rFonts w:ascii="仿宋_GB2312" w:eastAsia="仿宋_GB2312" w:hint="eastAsia"/>
        </w:rPr>
        <w:t>.</w:t>
      </w:r>
      <w:r w:rsidR="00CE7614">
        <w:rPr>
          <w:rFonts w:ascii="仿宋_GB2312" w:eastAsia="仿宋_GB2312" w:hint="eastAsia"/>
        </w:rPr>
        <w:t xml:space="preserve"> </w:t>
      </w:r>
      <w:r w:rsidR="00CE7614" w:rsidRPr="00CE7614">
        <w:rPr>
          <w:rFonts w:ascii="仿宋_GB2312" w:eastAsia="仿宋_GB2312" w:hint="eastAsia"/>
        </w:rPr>
        <w:t>专家咨询费：参考标准不超过税前2800元/人/天。</w:t>
      </w:r>
    </w:p>
    <w:p w:rsidR="00874948" w:rsidRPr="007F2CCC" w:rsidRDefault="00F1625C" w:rsidP="00874948">
      <w:pPr>
        <w:spacing w:line="360" w:lineRule="auto"/>
        <w:rPr>
          <w:rFonts w:ascii="仿宋_GB2312" w:eastAsia="仿宋_GB2312"/>
        </w:rPr>
      </w:pPr>
      <w:r>
        <w:rPr>
          <w:rFonts w:ascii="仿宋_GB2312" w:eastAsia="仿宋_GB2312" w:hint="eastAsia"/>
        </w:rPr>
        <w:t>6</w:t>
      </w:r>
      <w:r w:rsidR="00874948" w:rsidRPr="007F2CCC">
        <w:rPr>
          <w:rFonts w:ascii="仿宋_GB2312" w:eastAsia="仿宋_GB2312" w:hint="eastAsia"/>
        </w:rPr>
        <w:t>. 间接费用：按直接费用扣除设备购置费和外部协作费后金额的一定比例分段累加核定。</w:t>
      </w:r>
      <w:r w:rsidR="002C77DE" w:rsidRPr="007F2CCC">
        <w:rPr>
          <w:rFonts w:ascii="仿宋_GB2312" w:eastAsia="仿宋_GB2312" w:hint="eastAsia"/>
          <w:highlight w:val="yellow"/>
        </w:rPr>
        <w:t>（≤500万部分不超过30%，500-1000万部分不超过25%，</w:t>
      </w:r>
      <w:r w:rsidR="002C77DE" w:rsidRPr="007F2CCC">
        <w:rPr>
          <w:rFonts w:ascii="仿宋_GB2312" w:eastAsia="仿宋_GB2312" w:hAnsi="仿宋_GB2312" w:hint="eastAsia"/>
          <w:highlight w:val="yellow"/>
        </w:rPr>
        <w:t>&gt;</w:t>
      </w:r>
      <w:r w:rsidR="002C77DE" w:rsidRPr="007F2CCC">
        <w:rPr>
          <w:rFonts w:ascii="仿宋_GB2312" w:eastAsia="仿宋_GB2312" w:hint="eastAsia"/>
          <w:highlight w:val="yellow"/>
        </w:rPr>
        <w:t>1000万部分不超过20%）。</w:t>
      </w:r>
    </w:p>
    <w:p w:rsidR="00684D49" w:rsidRDefault="00F1625C" w:rsidP="00874948">
      <w:pPr>
        <w:spacing w:line="360" w:lineRule="auto"/>
        <w:rPr>
          <w:rFonts w:ascii="仿宋_GB2312" w:eastAsia="仿宋_GB2312"/>
        </w:rPr>
      </w:pPr>
      <w:r>
        <w:rPr>
          <w:rFonts w:ascii="仿宋_GB2312" w:eastAsia="仿宋_GB2312" w:hint="eastAsia"/>
        </w:rPr>
        <w:t>7</w:t>
      </w:r>
      <w:r w:rsidR="00874948" w:rsidRPr="007F2CCC">
        <w:rPr>
          <w:rFonts w:ascii="仿宋_GB2312" w:eastAsia="仿宋_GB2312" w:hint="eastAsia"/>
        </w:rPr>
        <w:t>. 预算调整：</w:t>
      </w:r>
    </w:p>
    <w:p w:rsidR="00874948" w:rsidRDefault="00684D49" w:rsidP="00684D49">
      <w:pPr>
        <w:spacing w:line="360" w:lineRule="auto"/>
        <w:ind w:firstLineChars="200" w:firstLine="420"/>
        <w:rPr>
          <w:rFonts w:ascii="仿宋_GB2312" w:eastAsia="仿宋_GB2312"/>
          <w:b/>
        </w:rPr>
      </w:pPr>
      <w:r>
        <w:rPr>
          <w:rFonts w:ascii="仿宋_GB2312" w:eastAsia="仿宋_GB2312" w:hint="eastAsia"/>
        </w:rPr>
        <w:t>（1）2023年12月前立项的项目，</w:t>
      </w:r>
      <w:r w:rsidR="00874948" w:rsidRPr="007F2CCC">
        <w:rPr>
          <w:rFonts w:ascii="仿宋_GB2312" w:eastAsia="仿宋_GB2312" w:hint="eastAsia"/>
        </w:rPr>
        <w:t>注意项目执行中</w:t>
      </w:r>
      <w:r w:rsidR="00874948" w:rsidRPr="00CE7614">
        <w:rPr>
          <w:rFonts w:ascii="仿宋_GB2312" w:eastAsia="仿宋_GB2312" w:hint="eastAsia"/>
          <w:b/>
          <w:highlight w:val="yellow"/>
        </w:rPr>
        <w:t>设备费、劳务费、专家咨询费和间接费用不能调增</w:t>
      </w:r>
      <w:r w:rsidR="00874948" w:rsidRPr="007F2CCC">
        <w:rPr>
          <w:rFonts w:ascii="仿宋_GB2312" w:eastAsia="仿宋_GB2312" w:hint="eastAsia"/>
        </w:rPr>
        <w:t>。</w:t>
      </w:r>
      <w:r w:rsidR="00874948" w:rsidRPr="007F2CCC">
        <w:rPr>
          <w:rFonts w:ascii="仿宋_GB2312" w:eastAsia="仿宋_GB2312" w:hint="eastAsia"/>
          <w:b/>
        </w:rPr>
        <w:t>但因设备型号调整确需调增设备费的，由项目组提出调整预算方案，按研究所程序审核后执行。</w:t>
      </w:r>
    </w:p>
    <w:p w:rsidR="00684D49" w:rsidRDefault="00684D49" w:rsidP="00684D49">
      <w:pPr>
        <w:spacing w:line="360" w:lineRule="auto"/>
        <w:ind w:firstLineChars="200" w:firstLine="422"/>
        <w:rPr>
          <w:rFonts w:ascii="仿宋_GB2312" w:eastAsia="仿宋_GB2312"/>
          <w:b/>
        </w:rPr>
      </w:pPr>
      <w:r>
        <w:rPr>
          <w:rFonts w:ascii="仿宋_GB2312" w:eastAsia="仿宋_GB2312" w:hint="eastAsia"/>
          <w:b/>
        </w:rPr>
        <w:t>（2）2023年12月后立项的项目，项目经费总预算和间接费用比例不变的前提下，可自主调整明细预算，并履行预算调整手续。</w:t>
      </w:r>
    </w:p>
    <w:p w:rsidR="003C09A9" w:rsidRPr="00684D49" w:rsidRDefault="00F1625C" w:rsidP="00874948">
      <w:pPr>
        <w:spacing w:line="360" w:lineRule="auto"/>
        <w:rPr>
          <w:rFonts w:ascii="仿宋_GB2312" w:eastAsia="仿宋_GB2312"/>
        </w:rPr>
      </w:pPr>
      <w:r w:rsidRPr="00684D49">
        <w:rPr>
          <w:rFonts w:ascii="仿宋_GB2312" w:eastAsia="仿宋_GB2312" w:hint="eastAsia"/>
        </w:rPr>
        <w:t>8.</w:t>
      </w:r>
      <w:r w:rsidR="003C09A9" w:rsidRPr="00684D49">
        <w:rPr>
          <w:rFonts w:ascii="仿宋_GB2312" w:eastAsia="仿宋_GB2312" w:hint="eastAsia"/>
        </w:rPr>
        <w:t>经费额度1000万元以上项目需委托有资质的第三方审计，审计费列入直接费用</w:t>
      </w:r>
      <w:r w:rsidR="00D73E2D">
        <w:rPr>
          <w:rFonts w:ascii="仿宋_GB2312" w:eastAsia="仿宋_GB2312" w:hint="eastAsia"/>
        </w:rPr>
        <w:t>中</w:t>
      </w:r>
      <w:r w:rsidR="003C09A9" w:rsidRPr="00684D49">
        <w:rPr>
          <w:rFonts w:ascii="仿宋_GB2312" w:eastAsia="仿宋_GB2312" w:hint="eastAsia"/>
        </w:rPr>
        <w:t>的“其他支出”科目。执行18号文的项目，审计费列入“管理费”科目。</w:t>
      </w:r>
    </w:p>
    <w:p w:rsidR="003C09A9" w:rsidRPr="00684D49" w:rsidRDefault="00684D49" w:rsidP="00874948">
      <w:pPr>
        <w:spacing w:line="360" w:lineRule="auto"/>
        <w:rPr>
          <w:rFonts w:ascii="仿宋_GB2312" w:eastAsia="仿宋_GB2312"/>
        </w:rPr>
      </w:pPr>
      <w:r w:rsidRPr="00684D49">
        <w:rPr>
          <w:rFonts w:ascii="仿宋_GB2312" w:eastAsia="仿宋_GB2312" w:hint="eastAsia"/>
        </w:rPr>
        <w:t>9.</w:t>
      </w:r>
      <w:r w:rsidR="00F1625C" w:rsidRPr="00684D49">
        <w:rPr>
          <w:rFonts w:ascii="仿宋_GB2312" w:eastAsia="仿宋_GB2312" w:hint="eastAsia"/>
        </w:rPr>
        <w:t>应付未付认定：指经济事项在合同周期内发生，但尚未履行</w:t>
      </w:r>
      <w:proofErr w:type="gramStart"/>
      <w:r w:rsidR="00F1625C" w:rsidRPr="00684D49">
        <w:rPr>
          <w:rFonts w:ascii="仿宋_GB2312" w:eastAsia="仿宋_GB2312" w:hint="eastAsia"/>
        </w:rPr>
        <w:t>完资金</w:t>
      </w:r>
      <w:proofErr w:type="gramEnd"/>
      <w:r w:rsidR="00F1625C" w:rsidRPr="00684D49">
        <w:rPr>
          <w:rFonts w:ascii="仿宋_GB2312" w:eastAsia="仿宋_GB2312" w:hint="eastAsia"/>
        </w:rPr>
        <w:t>拨付、结算报销手续的支出款项；结题验收过程中发生的会议差旅、专家咨询费等费用；按验收意见进行整改的相关支出。结题验收时存在应付未付的，应提供合同、发票或相关证明材料。</w:t>
      </w:r>
    </w:p>
    <w:p w:rsidR="00F1625C" w:rsidRDefault="00684D49" w:rsidP="0084348C">
      <w:pPr>
        <w:spacing w:line="360" w:lineRule="auto"/>
        <w:rPr>
          <w:rFonts w:ascii="仿宋_GB2312" w:eastAsia="仿宋_GB2312"/>
        </w:rPr>
      </w:pPr>
      <w:r>
        <w:rPr>
          <w:rFonts w:ascii="仿宋_GB2312" w:eastAsia="仿宋_GB2312" w:hint="eastAsia"/>
        </w:rPr>
        <w:t>10</w:t>
      </w:r>
      <w:r w:rsidR="00AB1ABA">
        <w:rPr>
          <w:rFonts w:ascii="仿宋_GB2312" w:eastAsia="仿宋_GB2312" w:hint="eastAsia"/>
        </w:rPr>
        <w:t>．</w:t>
      </w:r>
      <w:r w:rsidR="00CC39F1" w:rsidRPr="0084348C">
        <w:rPr>
          <w:rFonts w:ascii="仿宋_GB2312" w:eastAsia="仿宋_GB2312" w:hint="eastAsia"/>
          <w:b/>
          <w:highlight w:val="green"/>
        </w:rPr>
        <w:t>KJW</w:t>
      </w:r>
      <w:r w:rsidR="00CE7614" w:rsidRPr="0084348C">
        <w:rPr>
          <w:rFonts w:ascii="仿宋_GB2312" w:eastAsia="仿宋_GB2312" w:hint="eastAsia"/>
          <w:b/>
          <w:highlight w:val="green"/>
        </w:rPr>
        <w:t>项目</w:t>
      </w:r>
      <w:r w:rsidR="002D48DB" w:rsidRPr="0084348C">
        <w:rPr>
          <w:rFonts w:ascii="仿宋_GB2312" w:eastAsia="仿宋_GB2312" w:hint="eastAsia"/>
          <w:b/>
          <w:highlight w:val="green"/>
        </w:rPr>
        <w:t>按总预算验收，</w:t>
      </w:r>
      <w:r w:rsidR="00CE7614" w:rsidRPr="0084348C">
        <w:rPr>
          <w:rFonts w:ascii="仿宋_GB2312" w:eastAsia="仿宋_GB2312" w:hint="eastAsia"/>
          <w:b/>
          <w:highlight w:val="green"/>
        </w:rPr>
        <w:t>要求不能有结余</w:t>
      </w:r>
      <w:r w:rsidR="00F1625C" w:rsidRPr="0084348C">
        <w:rPr>
          <w:rFonts w:ascii="仿宋_GB2312" w:eastAsia="仿宋_GB2312" w:hint="eastAsia"/>
          <w:b/>
          <w:highlight w:val="green"/>
        </w:rPr>
        <w:t>，项目结题后有结余资金的，有被</w:t>
      </w:r>
      <w:r w:rsidR="00CC39F1" w:rsidRPr="0084348C">
        <w:rPr>
          <w:rFonts w:ascii="仿宋_GB2312" w:eastAsia="仿宋_GB2312" w:hint="eastAsia"/>
          <w:b/>
          <w:highlight w:val="green"/>
        </w:rPr>
        <w:t>收回风险</w:t>
      </w:r>
      <w:r w:rsidR="00CC39F1">
        <w:rPr>
          <w:rFonts w:ascii="仿宋_GB2312" w:eastAsia="仿宋_GB2312" w:hint="eastAsia"/>
        </w:rPr>
        <w:t>（包括未拨付的尾款）。</w:t>
      </w:r>
      <w:r w:rsidR="00F1625C">
        <w:rPr>
          <w:rFonts w:ascii="仿宋_GB2312" w:eastAsia="仿宋_GB2312" w:hint="eastAsia"/>
        </w:rPr>
        <w:t>分别如下：</w:t>
      </w:r>
    </w:p>
    <w:p w:rsidR="000366E0" w:rsidRDefault="00F1625C" w:rsidP="0084348C">
      <w:pPr>
        <w:spacing w:line="360" w:lineRule="auto"/>
        <w:ind w:firstLineChars="100" w:firstLine="210"/>
        <w:rPr>
          <w:rFonts w:ascii="仿宋_GB2312" w:eastAsia="仿宋_GB2312"/>
        </w:rPr>
      </w:pPr>
      <w:r>
        <w:rPr>
          <w:rFonts w:ascii="仿宋_GB2312" w:eastAsia="仿宋_GB2312" w:hint="eastAsia"/>
        </w:rPr>
        <w:t>（1）</w:t>
      </w:r>
      <w:r w:rsidR="00DA5696">
        <w:rPr>
          <w:rFonts w:ascii="仿宋_GB2312" w:eastAsia="仿宋_GB2312" w:hint="eastAsia"/>
        </w:rPr>
        <w:t>实行包干制的项目，结余不收回。</w:t>
      </w:r>
    </w:p>
    <w:p w:rsidR="00F1625C" w:rsidRDefault="00F1625C" w:rsidP="0084348C">
      <w:pPr>
        <w:spacing w:line="360" w:lineRule="auto"/>
        <w:ind w:firstLineChars="100" w:firstLine="210"/>
        <w:rPr>
          <w:rFonts w:ascii="仿宋_GB2312" w:eastAsia="仿宋_GB2312"/>
        </w:rPr>
      </w:pPr>
      <w:r>
        <w:rPr>
          <w:rFonts w:ascii="仿宋_GB2312" w:eastAsia="仿宋_GB2312" w:hint="eastAsia"/>
        </w:rPr>
        <w:t>（2）一次通过验收的，结余资金收回50%。</w:t>
      </w:r>
    </w:p>
    <w:p w:rsidR="00F1625C" w:rsidRDefault="00F1625C" w:rsidP="0084348C">
      <w:pPr>
        <w:spacing w:line="360" w:lineRule="auto"/>
        <w:ind w:firstLineChars="100" w:firstLine="210"/>
        <w:rPr>
          <w:rFonts w:ascii="仿宋_GB2312" w:eastAsia="仿宋_GB2312"/>
        </w:rPr>
      </w:pPr>
      <w:r>
        <w:rPr>
          <w:rFonts w:ascii="仿宋_GB2312" w:eastAsia="仿宋_GB2312" w:hint="eastAsia"/>
        </w:rPr>
        <w:t>（3）</w:t>
      </w:r>
      <w:bookmarkStart w:id="0" w:name="_GoBack"/>
      <w:bookmarkEnd w:id="0"/>
      <w:proofErr w:type="gramStart"/>
      <w:r>
        <w:rPr>
          <w:rFonts w:ascii="仿宋_GB2312" w:eastAsia="仿宋_GB2312" w:hint="eastAsia"/>
        </w:rPr>
        <w:t>允予</w:t>
      </w:r>
      <w:proofErr w:type="gramEnd"/>
      <w:r>
        <w:rPr>
          <w:rFonts w:ascii="仿宋_GB2312" w:eastAsia="仿宋_GB2312" w:hint="eastAsia"/>
        </w:rPr>
        <w:t>通过的，结余资金全部收回。</w:t>
      </w:r>
    </w:p>
    <w:p w:rsidR="00F1625C" w:rsidRPr="00F1625C" w:rsidRDefault="00F1625C" w:rsidP="0084348C">
      <w:pPr>
        <w:spacing w:line="360" w:lineRule="auto"/>
        <w:ind w:firstLineChars="100" w:firstLine="210"/>
        <w:rPr>
          <w:rFonts w:ascii="仿宋_GB2312" w:eastAsia="仿宋_GB2312"/>
        </w:rPr>
      </w:pPr>
      <w:r>
        <w:rPr>
          <w:rFonts w:ascii="仿宋_GB2312" w:eastAsia="仿宋_GB2312"/>
        </w:rPr>
        <w:t>（</w:t>
      </w:r>
      <w:r>
        <w:rPr>
          <w:rFonts w:ascii="仿宋_GB2312" w:eastAsia="仿宋_GB2312" w:hint="eastAsia"/>
        </w:rPr>
        <w:t>4</w:t>
      </w:r>
      <w:r>
        <w:rPr>
          <w:rFonts w:ascii="仿宋_GB2312" w:eastAsia="仿宋_GB2312"/>
        </w:rPr>
        <w:t>）验收不通过的，间接费用中的绩效支出全部核减，结余资金全部收回。</w:t>
      </w:r>
    </w:p>
    <w:sectPr w:rsidR="00F1625C" w:rsidRPr="00F162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2E" w:rsidRDefault="006E462E" w:rsidP="00711F00">
      <w:r>
        <w:separator/>
      </w:r>
    </w:p>
  </w:endnote>
  <w:endnote w:type="continuationSeparator" w:id="0">
    <w:p w:rsidR="006E462E" w:rsidRDefault="006E462E" w:rsidP="0071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2E" w:rsidRDefault="006E462E" w:rsidP="00711F00">
      <w:r>
        <w:separator/>
      </w:r>
    </w:p>
  </w:footnote>
  <w:footnote w:type="continuationSeparator" w:id="0">
    <w:p w:rsidR="006E462E" w:rsidRDefault="006E462E" w:rsidP="00711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50F5F"/>
    <w:multiLevelType w:val="hybridMultilevel"/>
    <w:tmpl w:val="4C4C540E"/>
    <w:lvl w:ilvl="0" w:tplc="8CC4D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48"/>
    <w:rsid w:val="00005B15"/>
    <w:rsid w:val="000239BD"/>
    <w:rsid w:val="00045642"/>
    <w:rsid w:val="000A75FE"/>
    <w:rsid w:val="000D62DE"/>
    <w:rsid w:val="000E30DF"/>
    <w:rsid w:val="0011238D"/>
    <w:rsid w:val="0015580A"/>
    <w:rsid w:val="001733E0"/>
    <w:rsid w:val="001A00AB"/>
    <w:rsid w:val="001C30AA"/>
    <w:rsid w:val="001E2946"/>
    <w:rsid w:val="002C77DE"/>
    <w:rsid w:val="002D48DB"/>
    <w:rsid w:val="002F6CD1"/>
    <w:rsid w:val="003440AC"/>
    <w:rsid w:val="003536AA"/>
    <w:rsid w:val="003561DF"/>
    <w:rsid w:val="0038758B"/>
    <w:rsid w:val="003954D4"/>
    <w:rsid w:val="003A464F"/>
    <w:rsid w:val="003C09A9"/>
    <w:rsid w:val="003D2FCB"/>
    <w:rsid w:val="003D6E97"/>
    <w:rsid w:val="003E2270"/>
    <w:rsid w:val="0042060A"/>
    <w:rsid w:val="00432761"/>
    <w:rsid w:val="00433D40"/>
    <w:rsid w:val="00444C1A"/>
    <w:rsid w:val="00457B0C"/>
    <w:rsid w:val="004C69AB"/>
    <w:rsid w:val="005012F8"/>
    <w:rsid w:val="00507396"/>
    <w:rsid w:val="00511F0F"/>
    <w:rsid w:val="005531BE"/>
    <w:rsid w:val="005801CA"/>
    <w:rsid w:val="005836D9"/>
    <w:rsid w:val="00585646"/>
    <w:rsid w:val="005A7364"/>
    <w:rsid w:val="005B1D57"/>
    <w:rsid w:val="005C5227"/>
    <w:rsid w:val="005D1951"/>
    <w:rsid w:val="005E29C3"/>
    <w:rsid w:val="00616979"/>
    <w:rsid w:val="00621F7B"/>
    <w:rsid w:val="00646763"/>
    <w:rsid w:val="00651799"/>
    <w:rsid w:val="00684D49"/>
    <w:rsid w:val="006B2458"/>
    <w:rsid w:val="006D4AC0"/>
    <w:rsid w:val="006E462E"/>
    <w:rsid w:val="00700654"/>
    <w:rsid w:val="00711F00"/>
    <w:rsid w:val="00725936"/>
    <w:rsid w:val="00731170"/>
    <w:rsid w:val="00731DF5"/>
    <w:rsid w:val="00791D77"/>
    <w:rsid w:val="007A529B"/>
    <w:rsid w:val="007B076A"/>
    <w:rsid w:val="007F2CCC"/>
    <w:rsid w:val="0084348C"/>
    <w:rsid w:val="00874948"/>
    <w:rsid w:val="008A4387"/>
    <w:rsid w:val="0090538C"/>
    <w:rsid w:val="009225DF"/>
    <w:rsid w:val="009234E5"/>
    <w:rsid w:val="00936E17"/>
    <w:rsid w:val="00955C38"/>
    <w:rsid w:val="0097444A"/>
    <w:rsid w:val="009C3F12"/>
    <w:rsid w:val="009C7E87"/>
    <w:rsid w:val="009E1BF4"/>
    <w:rsid w:val="00A757B9"/>
    <w:rsid w:val="00A841C4"/>
    <w:rsid w:val="00A964E4"/>
    <w:rsid w:val="00AB1ABA"/>
    <w:rsid w:val="00B14757"/>
    <w:rsid w:val="00B208C2"/>
    <w:rsid w:val="00B31FDB"/>
    <w:rsid w:val="00B60654"/>
    <w:rsid w:val="00B909EF"/>
    <w:rsid w:val="00BB4E45"/>
    <w:rsid w:val="00BD1A10"/>
    <w:rsid w:val="00BD4FDA"/>
    <w:rsid w:val="00C065F9"/>
    <w:rsid w:val="00C25388"/>
    <w:rsid w:val="00C55B43"/>
    <w:rsid w:val="00CA7FC8"/>
    <w:rsid w:val="00CC39F1"/>
    <w:rsid w:val="00CE7614"/>
    <w:rsid w:val="00D13986"/>
    <w:rsid w:val="00D73E2D"/>
    <w:rsid w:val="00DA5696"/>
    <w:rsid w:val="00E27751"/>
    <w:rsid w:val="00E879ED"/>
    <w:rsid w:val="00F1625C"/>
    <w:rsid w:val="00F17D85"/>
    <w:rsid w:val="00F47C77"/>
    <w:rsid w:val="00FD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48"/>
    <w:pPr>
      <w:ind w:firstLineChars="200" w:firstLine="420"/>
    </w:pPr>
  </w:style>
  <w:style w:type="paragraph" w:styleId="a4">
    <w:name w:val="header"/>
    <w:basedOn w:val="a"/>
    <w:link w:val="Char"/>
    <w:uiPriority w:val="99"/>
    <w:unhideWhenUsed/>
    <w:rsid w:val="00711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1F00"/>
    <w:rPr>
      <w:sz w:val="18"/>
      <w:szCs w:val="18"/>
    </w:rPr>
  </w:style>
  <w:style w:type="paragraph" w:styleId="a5">
    <w:name w:val="footer"/>
    <w:basedOn w:val="a"/>
    <w:link w:val="Char0"/>
    <w:uiPriority w:val="99"/>
    <w:unhideWhenUsed/>
    <w:rsid w:val="00711F00"/>
    <w:pPr>
      <w:tabs>
        <w:tab w:val="center" w:pos="4153"/>
        <w:tab w:val="right" w:pos="8306"/>
      </w:tabs>
      <w:snapToGrid w:val="0"/>
      <w:jc w:val="left"/>
    </w:pPr>
    <w:rPr>
      <w:sz w:val="18"/>
      <w:szCs w:val="18"/>
    </w:rPr>
  </w:style>
  <w:style w:type="character" w:customStyle="1" w:styleId="Char0">
    <w:name w:val="页脚 Char"/>
    <w:basedOn w:val="a0"/>
    <w:link w:val="a5"/>
    <w:uiPriority w:val="99"/>
    <w:rsid w:val="00711F00"/>
    <w:rPr>
      <w:sz w:val="18"/>
      <w:szCs w:val="18"/>
    </w:rPr>
  </w:style>
  <w:style w:type="paragraph" w:styleId="a6">
    <w:name w:val="Normal (Web)"/>
    <w:basedOn w:val="a"/>
    <w:uiPriority w:val="99"/>
    <w:semiHidden/>
    <w:unhideWhenUsed/>
    <w:rsid w:val="00BB4E4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48"/>
    <w:pPr>
      <w:ind w:firstLineChars="200" w:firstLine="420"/>
    </w:pPr>
  </w:style>
  <w:style w:type="paragraph" w:styleId="a4">
    <w:name w:val="header"/>
    <w:basedOn w:val="a"/>
    <w:link w:val="Char"/>
    <w:uiPriority w:val="99"/>
    <w:unhideWhenUsed/>
    <w:rsid w:val="00711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1F00"/>
    <w:rPr>
      <w:sz w:val="18"/>
      <w:szCs w:val="18"/>
    </w:rPr>
  </w:style>
  <w:style w:type="paragraph" w:styleId="a5">
    <w:name w:val="footer"/>
    <w:basedOn w:val="a"/>
    <w:link w:val="Char0"/>
    <w:uiPriority w:val="99"/>
    <w:unhideWhenUsed/>
    <w:rsid w:val="00711F00"/>
    <w:pPr>
      <w:tabs>
        <w:tab w:val="center" w:pos="4153"/>
        <w:tab w:val="right" w:pos="8306"/>
      </w:tabs>
      <w:snapToGrid w:val="0"/>
      <w:jc w:val="left"/>
    </w:pPr>
    <w:rPr>
      <w:sz w:val="18"/>
      <w:szCs w:val="18"/>
    </w:rPr>
  </w:style>
  <w:style w:type="character" w:customStyle="1" w:styleId="Char0">
    <w:name w:val="页脚 Char"/>
    <w:basedOn w:val="a0"/>
    <w:link w:val="a5"/>
    <w:uiPriority w:val="99"/>
    <w:rsid w:val="00711F00"/>
    <w:rPr>
      <w:sz w:val="18"/>
      <w:szCs w:val="18"/>
    </w:rPr>
  </w:style>
  <w:style w:type="paragraph" w:styleId="a6">
    <w:name w:val="Normal (Web)"/>
    <w:basedOn w:val="a"/>
    <w:uiPriority w:val="99"/>
    <w:semiHidden/>
    <w:unhideWhenUsed/>
    <w:rsid w:val="00BB4E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8710">
      <w:bodyDiv w:val="1"/>
      <w:marLeft w:val="0"/>
      <w:marRight w:val="0"/>
      <w:marTop w:val="0"/>
      <w:marBottom w:val="0"/>
      <w:divBdr>
        <w:top w:val="none" w:sz="0" w:space="0" w:color="auto"/>
        <w:left w:val="none" w:sz="0" w:space="0" w:color="auto"/>
        <w:bottom w:val="none" w:sz="0" w:space="0" w:color="auto"/>
        <w:right w:val="none" w:sz="0" w:space="0" w:color="auto"/>
      </w:divBdr>
    </w:div>
    <w:div w:id="1086995650">
      <w:bodyDiv w:val="1"/>
      <w:marLeft w:val="0"/>
      <w:marRight w:val="0"/>
      <w:marTop w:val="0"/>
      <w:marBottom w:val="0"/>
      <w:divBdr>
        <w:top w:val="none" w:sz="0" w:space="0" w:color="auto"/>
        <w:left w:val="none" w:sz="0" w:space="0" w:color="auto"/>
        <w:bottom w:val="none" w:sz="0" w:space="0" w:color="auto"/>
        <w:right w:val="none" w:sz="0" w:space="0" w:color="auto"/>
      </w:divBdr>
    </w:div>
    <w:div w:id="1227185293">
      <w:bodyDiv w:val="1"/>
      <w:marLeft w:val="0"/>
      <w:marRight w:val="0"/>
      <w:marTop w:val="0"/>
      <w:marBottom w:val="0"/>
      <w:divBdr>
        <w:top w:val="none" w:sz="0" w:space="0" w:color="auto"/>
        <w:left w:val="none" w:sz="0" w:space="0" w:color="auto"/>
        <w:bottom w:val="none" w:sz="0" w:space="0" w:color="auto"/>
        <w:right w:val="none" w:sz="0" w:space="0" w:color="auto"/>
      </w:divBdr>
    </w:div>
    <w:div w:id="18435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566</Words>
  <Characters>3230</Characters>
  <Application>Microsoft Office Word</Application>
  <DocSecurity>0</DocSecurity>
  <Lines>26</Lines>
  <Paragraphs>7</Paragraphs>
  <ScaleCrop>false</ScaleCrop>
  <Company>Microsoft</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王军</cp:lastModifiedBy>
  <cp:revision>10</cp:revision>
  <dcterms:created xsi:type="dcterms:W3CDTF">2024-04-09T05:55:00Z</dcterms:created>
  <dcterms:modified xsi:type="dcterms:W3CDTF">2024-04-10T06:27:00Z</dcterms:modified>
</cp:coreProperties>
</file>