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500" w:type="pct"/>
        <w:jc w:val="center"/>
        <w:tblCellSpacing w:w="4" w:type="dxa"/>
        <w:tblCellMar>
          <w:left w:w="0" w:type="dxa"/>
          <w:right w:w="0" w:type="dxa"/>
        </w:tblCellMar>
        <w:tblLook w:val="04A0" w:firstRow="1" w:lastRow="0" w:firstColumn="1" w:lastColumn="0" w:noHBand="0" w:noVBand="1"/>
      </w:tblPr>
      <w:tblGrid>
        <w:gridCol w:w="7475"/>
      </w:tblGrid>
      <w:tr w:rsidR="004D44ED" w:rsidRPr="004D44ED" w14:paraId="79034C64" w14:textId="77777777" w:rsidTr="004D44ED">
        <w:trPr>
          <w:tblCellSpacing w:w="4" w:type="dxa"/>
          <w:jc w:val="center"/>
        </w:trPr>
        <w:tc>
          <w:tcPr>
            <w:tcW w:w="0" w:type="auto"/>
            <w:tcMar>
              <w:top w:w="225" w:type="dxa"/>
              <w:left w:w="0" w:type="dxa"/>
              <w:bottom w:w="0" w:type="dxa"/>
              <w:right w:w="0" w:type="dxa"/>
            </w:tcMar>
            <w:vAlign w:val="center"/>
            <w:hideMark/>
          </w:tcPr>
          <w:p w14:paraId="22D3A809" w14:textId="77777777" w:rsidR="004D44ED" w:rsidRPr="004D44ED" w:rsidRDefault="004D44ED" w:rsidP="004D44ED">
            <w:pPr>
              <w:widowControl/>
              <w:spacing w:line="600" w:lineRule="atLeast"/>
              <w:jc w:val="center"/>
              <w:rPr>
                <w:rFonts w:ascii="微软雅黑" w:eastAsia="微软雅黑" w:hAnsi="微软雅黑" w:cs="宋体"/>
                <w:b/>
                <w:bCs/>
                <w:color w:val="3D3D3D"/>
                <w:kern w:val="0"/>
                <w:sz w:val="39"/>
                <w:szCs w:val="39"/>
                <w14:ligatures w14:val="none"/>
              </w:rPr>
            </w:pPr>
            <w:r w:rsidRPr="004D44ED">
              <w:rPr>
                <w:rFonts w:ascii="微软雅黑" w:eastAsia="微软雅黑" w:hAnsi="微软雅黑" w:cs="宋体" w:hint="eastAsia"/>
                <w:b/>
                <w:bCs/>
                <w:color w:val="3D3D3D"/>
                <w:kern w:val="0"/>
                <w:sz w:val="36"/>
                <w:szCs w:val="36"/>
                <w14:ligatures w14:val="none"/>
              </w:rPr>
              <w:t>关于2024年度北京市自然科学基金面上项目及青年科学基金项目申报的通知</w:t>
            </w:r>
          </w:p>
          <w:p w14:paraId="2CE219C4" w14:textId="77777777" w:rsidR="004D44ED" w:rsidRPr="004D44ED" w:rsidRDefault="004D44ED" w:rsidP="004D44ED">
            <w:pPr>
              <w:widowControl/>
              <w:spacing w:line="600" w:lineRule="atLeast"/>
              <w:jc w:val="center"/>
              <w:rPr>
                <w:rFonts w:ascii="微软雅黑" w:eastAsia="微软雅黑" w:hAnsi="微软雅黑" w:cs="宋体" w:hint="eastAsia"/>
                <w:b/>
                <w:bCs/>
                <w:color w:val="3D3D3D"/>
                <w:kern w:val="0"/>
                <w:sz w:val="39"/>
                <w:szCs w:val="39"/>
                <w14:ligatures w14:val="none"/>
              </w:rPr>
            </w:pPr>
            <w:r w:rsidRPr="004D44ED">
              <w:rPr>
                <w:rFonts w:ascii="微软雅黑" w:eastAsia="微软雅黑" w:hAnsi="微软雅黑" w:cs="宋体" w:hint="eastAsia"/>
                <w:b/>
                <w:bCs/>
                <w:color w:val="3D3D3D"/>
                <w:kern w:val="0"/>
                <w:sz w:val="39"/>
                <w:szCs w:val="39"/>
                <w14:ligatures w14:val="none"/>
              </w:rPr>
              <w:pict w14:anchorId="5A2A4631">
                <v:rect id="_x0000_i1025" style="width:0;height:.4pt" o:hralign="center" o:hrstd="t" o:hrnoshade="t" o:hr="t" fillcolor="#ddd" stroked="f"/>
              </w:pict>
            </w:r>
          </w:p>
        </w:tc>
      </w:tr>
      <w:tr w:rsidR="004D44ED" w:rsidRPr="004D44ED" w14:paraId="706B893E" w14:textId="77777777" w:rsidTr="004D44ED">
        <w:trPr>
          <w:tblCellSpacing w:w="4" w:type="dxa"/>
          <w:jc w:val="center"/>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519"/>
              <w:gridCol w:w="5940"/>
            </w:tblGrid>
            <w:tr w:rsidR="004D44ED" w:rsidRPr="004D44ED" w14:paraId="56B8755A" w14:textId="77777777">
              <w:trPr>
                <w:tblCellSpacing w:w="15" w:type="dxa"/>
                <w:jc w:val="center"/>
              </w:trPr>
              <w:tc>
                <w:tcPr>
                  <w:tcW w:w="1000" w:type="pct"/>
                  <w:vAlign w:val="center"/>
                  <w:hideMark/>
                </w:tcPr>
                <w:p w14:paraId="0E969084" w14:textId="77777777" w:rsidR="004D44ED" w:rsidRPr="004D44ED" w:rsidRDefault="004D44ED" w:rsidP="004D44ED">
                  <w:pPr>
                    <w:widowControl/>
                    <w:spacing w:line="330" w:lineRule="atLeast"/>
                    <w:jc w:val="center"/>
                    <w:rPr>
                      <w:rFonts w:ascii="微软雅黑" w:eastAsia="微软雅黑" w:hAnsi="微软雅黑" w:cs="宋体" w:hint="eastAsia"/>
                      <w:color w:val="676767"/>
                      <w:kern w:val="0"/>
                      <w:sz w:val="20"/>
                      <w:szCs w:val="20"/>
                      <w14:ligatures w14:val="none"/>
                    </w:rPr>
                  </w:pPr>
                  <w:r w:rsidRPr="004D44ED">
                    <w:rPr>
                      <w:rFonts w:ascii="微软雅黑" w:eastAsia="微软雅黑" w:hAnsi="微软雅黑" w:cs="宋体" w:hint="eastAsia"/>
                      <w:color w:val="676767"/>
                      <w:kern w:val="0"/>
                      <w:sz w:val="20"/>
                      <w:szCs w:val="20"/>
                      <w14:ligatures w14:val="none"/>
                    </w:rPr>
                    <w:t>发布日期： 2023- 07- 31</w:t>
                  </w:r>
                </w:p>
              </w:tc>
              <w:tc>
                <w:tcPr>
                  <w:tcW w:w="6" w:type="dxa"/>
                  <w:vAlign w:val="center"/>
                  <w:hideMark/>
                </w:tcPr>
                <w:p w14:paraId="4132D8EB" w14:textId="77777777" w:rsidR="004D44ED" w:rsidRPr="004D44ED" w:rsidRDefault="004D44ED" w:rsidP="004D44ED">
                  <w:pPr>
                    <w:widowControl/>
                    <w:spacing w:line="330" w:lineRule="atLeast"/>
                    <w:jc w:val="center"/>
                    <w:rPr>
                      <w:rFonts w:ascii="微软雅黑" w:eastAsia="微软雅黑" w:hAnsi="微软雅黑" w:cs="宋体" w:hint="eastAsia"/>
                      <w:color w:val="676767"/>
                      <w:kern w:val="0"/>
                      <w:sz w:val="20"/>
                      <w:szCs w:val="20"/>
                      <w14:ligatures w14:val="none"/>
                    </w:rPr>
                  </w:pPr>
                  <w:r w:rsidRPr="004D44ED">
                    <w:rPr>
                      <w:rFonts w:ascii="微软雅黑" w:eastAsia="微软雅黑" w:hAnsi="微软雅黑" w:cs="宋体" w:hint="eastAsia"/>
                      <w:color w:val="676767"/>
                      <w:kern w:val="0"/>
                      <w:sz w:val="20"/>
                      <w:szCs w:val="20"/>
                      <w14:ligatures w14:val="none"/>
                    </w:rPr>
                    <w:t>信息来源： 北京市自然科学基金委员会办公室</w:t>
                  </w:r>
                </w:p>
              </w:tc>
            </w:tr>
          </w:tbl>
          <w:p w14:paraId="7D7AF08F" w14:textId="77777777" w:rsidR="004D44ED" w:rsidRPr="004D44ED" w:rsidRDefault="004D44ED" w:rsidP="004D44ED">
            <w:pPr>
              <w:widowControl/>
              <w:spacing w:line="330" w:lineRule="atLeast"/>
              <w:jc w:val="left"/>
              <w:rPr>
                <w:rFonts w:ascii="微软雅黑" w:eastAsia="微软雅黑" w:hAnsi="微软雅黑" w:cs="宋体" w:hint="eastAsia"/>
                <w:color w:val="676767"/>
                <w:kern w:val="0"/>
                <w:sz w:val="20"/>
                <w:szCs w:val="20"/>
                <w14:ligatures w14:val="none"/>
              </w:rPr>
            </w:pPr>
          </w:p>
        </w:tc>
      </w:tr>
      <w:tr w:rsidR="004D44ED" w:rsidRPr="004D44ED" w14:paraId="1C55FB35" w14:textId="77777777" w:rsidTr="004D44ED">
        <w:trPr>
          <w:tblCellSpacing w:w="4" w:type="dxa"/>
          <w:jc w:val="center"/>
        </w:trPr>
        <w:tc>
          <w:tcPr>
            <w:tcW w:w="0" w:type="auto"/>
            <w:vAlign w:val="center"/>
            <w:hideMark/>
          </w:tcPr>
          <w:p w14:paraId="687D13EB" w14:textId="77777777" w:rsidR="004D44ED" w:rsidRPr="004D44ED" w:rsidRDefault="004D44ED" w:rsidP="004D44ED">
            <w:pPr>
              <w:widowControl/>
              <w:wordWrap w:val="0"/>
              <w:spacing w:after="300" w:line="480" w:lineRule="atLeast"/>
              <w:ind w:firstLine="480"/>
              <w:jc w:val="center"/>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京科基金字〔2023〕23号</w:t>
            </w:r>
          </w:p>
          <w:p w14:paraId="21721D14"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按照北京市自然科学基金年度工作计划，现启动2024年度面上项目、青年科学基金项目申请工作，通知如下：</w:t>
            </w:r>
          </w:p>
          <w:p w14:paraId="31D241A9"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一、2024年度改革调整事项</w:t>
            </w:r>
          </w:p>
          <w:p w14:paraId="6A2DCF7A"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（一）面上项目</w:t>
            </w:r>
          </w:p>
          <w:p w14:paraId="7A7D686A"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面上项目主要资助科技人员在2024年度北京市自然科学基金面上项目指南范围内自主选题，开展创新性的科学技术研究，优先支持数学、物理、化学、生命科学、新一代信息技术、医药健康、集成电路、新材料、清洁能源、高端仪器、航空航天的基础研究与应用基础研究，鼓励开展学科交叉融合研究。面上项目资助强度不超过20万元/项，资助期限不超过3年。</w:t>
            </w:r>
          </w:p>
          <w:p w14:paraId="381B9655"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（二）青年科学基金项目</w:t>
            </w:r>
          </w:p>
          <w:p w14:paraId="1562FD0B"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lastRenderedPageBreak/>
              <w:t>青年科学基金项目定位于发现和培养创新型青年科技人才，支持青年科技人员自主选题开展研究，培养青年科技人员独立主持科研项目的能力，为其尽早确定研究方向奠定基础。青年科学基金项目资助强度不超过20万元/项，资助期限不超过2年。</w:t>
            </w:r>
          </w:p>
          <w:p w14:paraId="11925163"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申请人须满足申请当年1月1日男性未满35周岁[1988年1月1日（含）以后出生]，女性未满38周岁[1985年1月1日（含）以后出生]，且未作为负责人承担过国家自然科学基金项目、北京市科技计划课题和北京市自然科学基金项目。</w:t>
            </w:r>
          </w:p>
          <w:p w14:paraId="3548F3E5"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二、项目申请接收</w:t>
            </w:r>
          </w:p>
          <w:p w14:paraId="4AC1631F"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2024年度北京市自然科学基金面上项目及青年科学基金项目实行无纸化申请，申请人通过北京市自然科学基金依托单位工作系统（以下简称“依托单位工作系统”）在线撰写申请书。依托单位工作系统登录地址：https://nsf.kw.beijing.gov.cn/bjnsfweb/。具体安排如下：</w:t>
            </w:r>
          </w:p>
          <w:p w14:paraId="78046850"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1.申请人撰写申请书（7月31日至8月31日16:00）</w:t>
            </w:r>
          </w:p>
          <w:p w14:paraId="5C22ACE9"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申请人自2023年7月31日起可登录依托单位工作系统，按相关要求与提示撰写申请书，并于8月31日16:00前通过该系统将电子申请书提交依托单位审核。</w:t>
            </w:r>
          </w:p>
          <w:p w14:paraId="39505D8E"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提示：</w:t>
            </w:r>
          </w:p>
          <w:p w14:paraId="5B21F48A"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lastRenderedPageBreak/>
              <w:t>（1）无系统账号的申请人可向依托单位科研管理部门申请。</w:t>
            </w:r>
          </w:p>
          <w:p w14:paraId="40AF37D0"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（2）申请人撰写、提交申请书功能于8月31日16:00停止服务，鉴于采用在线方式撰写申请书，系统需要一定处理时间，请申请人根据单位具体要求提前做好申请书撰写。</w:t>
            </w:r>
          </w:p>
          <w:p w14:paraId="1CFCECB3"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2.依托单位审核申请书（7月31日至9月8日12:00）</w:t>
            </w:r>
          </w:p>
          <w:p w14:paraId="2E11431B"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依托单位在审核时间内重点对本单位申请人、参与人的申请资格、申请人提交申请书的真实性和完整性进行审核。</w:t>
            </w:r>
          </w:p>
          <w:p w14:paraId="67481F80"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提示：审核过程中，依托单位可通过依托单位工作系统将存在问题的项目退回申请人修改。</w:t>
            </w:r>
          </w:p>
          <w:p w14:paraId="54ED5049"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3.依托单位提交电子申请书（9月1日至9月8日16:00）</w:t>
            </w:r>
          </w:p>
          <w:p w14:paraId="2F2DD1BE"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依托单位通过依托单位工作系统在规定的时间内统一提交电子申请书。</w:t>
            </w:r>
          </w:p>
          <w:p w14:paraId="0BD43BF8"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提示：9月8日16:00以后依托单位提交电子申请书功能将停止服务，请依托单位妥善安排提交工作。</w:t>
            </w:r>
          </w:p>
          <w:p w14:paraId="680D59AE"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4.依托单位提交承诺书及项目清单（9月9日至9月14日16:00）</w:t>
            </w:r>
          </w:p>
          <w:p w14:paraId="63365814"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lastRenderedPageBreak/>
              <w:t>依托单位通过依托单位工作系统在规定的时间内统一提交加盖依托单位公章的承诺书、项目清单（承诺书在系统中下载）。基金办将依据依托单位提交的承诺书及项目清单开展项目评审工作。</w:t>
            </w:r>
          </w:p>
          <w:p w14:paraId="36DDD860"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提示：9月14日16:00后依托单位提交功能将停止服务，请依托单位妥善安排相关工作。</w:t>
            </w:r>
          </w:p>
          <w:p w14:paraId="77C29DEF"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三、注意事项</w:t>
            </w:r>
          </w:p>
          <w:p w14:paraId="0031C979"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1.请申请人认真阅读申请书中“申请者保证”栏目，与项目组主要成员和合作单位做好沟通工作，确保项目组主要成员、合作单位信息真实、完整、有效，项目组主要成员、合作单位知晓并同意参与项目研究。申请项目如获资助，请申请人在规定时间内完成申请书和任务书的签字、盖章手续，按时提交纸质申请材料和任务书，提交时间将另行通知。</w:t>
            </w:r>
          </w:p>
          <w:p w14:paraId="110ACCF3"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2.请依托单位注意审核本单位提交项目的项目组主要成员、合作单位名称及附件材料等信息，确保上述信息真实、完整、有效。</w:t>
            </w:r>
          </w:p>
          <w:p w14:paraId="66653D46"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四、联系方式</w:t>
            </w:r>
          </w:p>
          <w:p w14:paraId="54EC9B13"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联 系 人：李澳、孙美迦、邢芳</w:t>
            </w:r>
          </w:p>
          <w:p w14:paraId="1406027E"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联系电话：010-66155774、010-63971053、010-66161522</w:t>
            </w:r>
          </w:p>
          <w:p w14:paraId="459A6667"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电子邮箱：bjnsf02@kw.beijing.gov.cn</w:t>
            </w:r>
          </w:p>
          <w:p w14:paraId="4F5753F6"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lastRenderedPageBreak/>
              <w:t>技术支持联系电话：010-58858681、010-58858689、010-58858680、010-58858685</w:t>
            </w:r>
          </w:p>
          <w:p w14:paraId="643CD656"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工作时间：工作日9:00-12:00，14:00-17:30</w:t>
            </w:r>
          </w:p>
          <w:p w14:paraId="0CF79682"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附件：</w:t>
            </w:r>
          </w:p>
          <w:p w14:paraId="1155B6F8"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hyperlink r:id="rId6" w:history="1">
              <w:r w:rsidRPr="004D44ED">
                <w:rPr>
                  <w:rFonts w:ascii="微软雅黑" w:eastAsia="微软雅黑" w:hAnsi="微软雅黑" w:cs="宋体" w:hint="eastAsia"/>
                  <w:color w:val="3D3D3D"/>
                  <w:kern w:val="0"/>
                  <w:sz w:val="24"/>
                  <w:szCs w:val="24"/>
                  <w:u w:val="single"/>
                  <w14:ligatures w14:val="none"/>
                </w:rPr>
                <w:t>1.2024年度北京市自然科学基金面上及青年科学基金项目申请须知</w:t>
              </w:r>
            </w:hyperlink>
          </w:p>
          <w:p w14:paraId="20591559" w14:textId="77777777" w:rsidR="004D44ED" w:rsidRPr="004D44ED" w:rsidRDefault="004D44ED" w:rsidP="004D44ED">
            <w:pPr>
              <w:widowControl/>
              <w:wordWrap w:val="0"/>
              <w:spacing w:after="300" w:line="480" w:lineRule="atLeast"/>
              <w:ind w:firstLine="480"/>
              <w:jc w:val="left"/>
              <w:rPr>
                <w:rFonts w:ascii="微软雅黑" w:eastAsia="微软雅黑" w:hAnsi="微软雅黑" w:cs="宋体" w:hint="eastAsia"/>
                <w:color w:val="3D3D3D"/>
                <w:kern w:val="0"/>
                <w:sz w:val="24"/>
                <w:szCs w:val="24"/>
                <w14:ligatures w14:val="none"/>
              </w:rPr>
            </w:pPr>
            <w:hyperlink r:id="rId7" w:history="1">
              <w:r w:rsidRPr="004D44ED">
                <w:rPr>
                  <w:rFonts w:ascii="微软雅黑" w:eastAsia="微软雅黑" w:hAnsi="微软雅黑" w:cs="宋体" w:hint="eastAsia"/>
                  <w:color w:val="3D3D3D"/>
                  <w:kern w:val="0"/>
                  <w:sz w:val="24"/>
                  <w:szCs w:val="24"/>
                  <w:u w:val="single"/>
                  <w14:ligatures w14:val="none"/>
                </w:rPr>
                <w:t>2.北京市自然科学基金面上项目指南（2024年度）</w:t>
              </w:r>
            </w:hyperlink>
          </w:p>
          <w:p w14:paraId="1494B53A" w14:textId="77777777" w:rsidR="004D44ED" w:rsidRPr="004D44ED" w:rsidRDefault="004D44ED" w:rsidP="004D44ED">
            <w:pPr>
              <w:widowControl/>
              <w:wordWrap w:val="0"/>
              <w:spacing w:after="300" w:line="480" w:lineRule="atLeast"/>
              <w:ind w:firstLine="480"/>
              <w:jc w:val="righ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北京市自然科学基金委员会办公室</w:t>
            </w:r>
          </w:p>
          <w:p w14:paraId="27F926E6" w14:textId="77777777" w:rsidR="004D44ED" w:rsidRPr="004D44ED" w:rsidRDefault="004D44ED" w:rsidP="004D44ED">
            <w:pPr>
              <w:widowControl/>
              <w:wordWrap w:val="0"/>
              <w:spacing w:after="300" w:line="480" w:lineRule="atLeast"/>
              <w:ind w:firstLine="480"/>
              <w:jc w:val="right"/>
              <w:rPr>
                <w:rFonts w:ascii="微软雅黑" w:eastAsia="微软雅黑" w:hAnsi="微软雅黑" w:cs="宋体" w:hint="eastAsia"/>
                <w:color w:val="3D3D3D"/>
                <w:kern w:val="0"/>
                <w:sz w:val="24"/>
                <w:szCs w:val="24"/>
                <w14:ligatures w14:val="none"/>
              </w:rPr>
            </w:pPr>
            <w:r w:rsidRPr="004D44ED">
              <w:rPr>
                <w:rFonts w:ascii="微软雅黑" w:eastAsia="微软雅黑" w:hAnsi="微软雅黑" w:cs="宋体" w:hint="eastAsia"/>
                <w:color w:val="3D3D3D"/>
                <w:kern w:val="0"/>
                <w:sz w:val="24"/>
                <w:szCs w:val="24"/>
                <w14:ligatures w14:val="none"/>
              </w:rPr>
              <w:t>2023年7月31日</w:t>
            </w:r>
          </w:p>
        </w:tc>
      </w:tr>
    </w:tbl>
    <w:p w14:paraId="266585A3" w14:textId="77777777" w:rsidR="00C45132" w:rsidRDefault="00C45132"/>
    <w:sectPr w:rsidR="00C451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3DEFD" w14:textId="77777777" w:rsidR="00331F9C" w:rsidRDefault="00331F9C" w:rsidP="004D44ED">
      <w:r>
        <w:separator/>
      </w:r>
    </w:p>
  </w:endnote>
  <w:endnote w:type="continuationSeparator" w:id="0">
    <w:p w14:paraId="66BBED18" w14:textId="77777777" w:rsidR="00331F9C" w:rsidRDefault="00331F9C" w:rsidP="004D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9516B" w14:textId="77777777" w:rsidR="00331F9C" w:rsidRDefault="00331F9C" w:rsidP="004D44ED">
      <w:r>
        <w:separator/>
      </w:r>
    </w:p>
  </w:footnote>
  <w:footnote w:type="continuationSeparator" w:id="0">
    <w:p w14:paraId="00C455DD" w14:textId="77777777" w:rsidR="00331F9C" w:rsidRDefault="00331F9C" w:rsidP="004D44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32"/>
    <w:rsid w:val="00331F9C"/>
    <w:rsid w:val="004D44ED"/>
    <w:rsid w:val="00C45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E4E39D6-A215-48D5-B783-34D2327F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4ED"/>
    <w:pPr>
      <w:tabs>
        <w:tab w:val="center" w:pos="4153"/>
        <w:tab w:val="right" w:pos="8306"/>
      </w:tabs>
      <w:snapToGrid w:val="0"/>
      <w:jc w:val="center"/>
    </w:pPr>
    <w:rPr>
      <w:sz w:val="18"/>
      <w:szCs w:val="18"/>
    </w:rPr>
  </w:style>
  <w:style w:type="character" w:customStyle="1" w:styleId="a4">
    <w:name w:val="页眉 字符"/>
    <w:basedOn w:val="a0"/>
    <w:link w:val="a3"/>
    <w:uiPriority w:val="99"/>
    <w:rsid w:val="004D44ED"/>
    <w:rPr>
      <w:sz w:val="18"/>
      <w:szCs w:val="18"/>
    </w:rPr>
  </w:style>
  <w:style w:type="paragraph" w:styleId="a5">
    <w:name w:val="footer"/>
    <w:basedOn w:val="a"/>
    <w:link w:val="a6"/>
    <w:uiPriority w:val="99"/>
    <w:unhideWhenUsed/>
    <w:rsid w:val="004D44ED"/>
    <w:pPr>
      <w:tabs>
        <w:tab w:val="center" w:pos="4153"/>
        <w:tab w:val="right" w:pos="8306"/>
      </w:tabs>
      <w:snapToGrid w:val="0"/>
      <w:jc w:val="left"/>
    </w:pPr>
    <w:rPr>
      <w:sz w:val="18"/>
      <w:szCs w:val="18"/>
    </w:rPr>
  </w:style>
  <w:style w:type="character" w:customStyle="1" w:styleId="a6">
    <w:name w:val="页脚 字符"/>
    <w:basedOn w:val="a0"/>
    <w:link w:val="a5"/>
    <w:uiPriority w:val="99"/>
    <w:rsid w:val="004D44ED"/>
    <w:rPr>
      <w:sz w:val="18"/>
      <w:szCs w:val="18"/>
    </w:rPr>
  </w:style>
  <w:style w:type="paragraph" w:styleId="a7">
    <w:name w:val="Normal (Web)"/>
    <w:basedOn w:val="a"/>
    <w:uiPriority w:val="99"/>
    <w:semiHidden/>
    <w:unhideWhenUsed/>
    <w:rsid w:val="004D44ED"/>
    <w:pPr>
      <w:widowControl/>
      <w:spacing w:before="100" w:beforeAutospacing="1" w:after="100" w:afterAutospacing="1"/>
      <w:jc w:val="left"/>
    </w:pPr>
    <w:rPr>
      <w:rFonts w:ascii="宋体" w:eastAsia="宋体" w:hAnsi="宋体" w:cs="宋体"/>
      <w:kern w:val="0"/>
      <w:sz w:val="24"/>
      <w:szCs w:val="24"/>
      <w14:ligatures w14:val="none"/>
    </w:rPr>
  </w:style>
  <w:style w:type="character" w:styleId="a8">
    <w:name w:val="Hyperlink"/>
    <w:basedOn w:val="a0"/>
    <w:uiPriority w:val="99"/>
    <w:semiHidden/>
    <w:unhideWhenUsed/>
    <w:rsid w:val="004D44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01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w.beijing.gov.cn/attach/0/c5e42d67f8204c98a213bbb2de71080f.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w.beijing.gov.cn/attach/0/83e81484b88a43ffa45d105035f17e84.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futao tan</dc:creator>
  <cp:keywords/>
  <dc:description/>
  <cp:lastModifiedBy>futao tan</cp:lastModifiedBy>
  <cp:revision>2</cp:revision>
  <dcterms:created xsi:type="dcterms:W3CDTF">2023-07-31T12:50:00Z</dcterms:created>
  <dcterms:modified xsi:type="dcterms:W3CDTF">2023-07-31T12:50:00Z</dcterms:modified>
</cp:coreProperties>
</file>