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7CF4" w14:textId="77777777" w:rsidR="00393E23" w:rsidRDefault="00393E23">
      <w:pPr>
        <w:jc w:val="center"/>
        <w:rPr>
          <w:sz w:val="32"/>
          <w:szCs w:val="32"/>
        </w:rPr>
      </w:pPr>
    </w:p>
    <w:p w14:paraId="6CF155F5" w14:textId="77777777" w:rsidR="00393E23" w:rsidRDefault="0000000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ARP系统使用指南</w:t>
      </w:r>
    </w:p>
    <w:p w14:paraId="017B967D" w14:textId="77777777" w:rsidR="00393E23" w:rsidRDefault="00393E23">
      <w:pPr>
        <w:jc w:val="center"/>
        <w:rPr>
          <w:sz w:val="32"/>
          <w:szCs w:val="32"/>
        </w:rPr>
      </w:pPr>
    </w:p>
    <w:bookmarkStart w:id="0" w:name="_Toc1933067544_WPSOffice_Type2" w:displacedByCustomXml="next"/>
    <w:sdt>
      <w:sdtPr>
        <w:rPr>
          <w:rFonts w:ascii="宋体" w:eastAsia="宋体" w:hAnsi="宋体"/>
        </w:rPr>
        <w:id w:val="1925915993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7D48DDE6" w14:textId="77777777" w:rsidR="00393E23" w:rsidRDefault="00000000">
          <w:pPr>
            <w:jc w:val="center"/>
          </w:pPr>
          <w:r>
            <w:rPr>
              <w:rFonts w:ascii="宋体" w:eastAsia="宋体" w:hAnsi="宋体"/>
              <w:sz w:val="32"/>
              <w:szCs w:val="32"/>
            </w:rPr>
            <w:t>目录</w:t>
          </w:r>
        </w:p>
        <w:p w14:paraId="6F75AC00" w14:textId="77777777" w:rsidR="00393E23" w:rsidRDefault="00000000">
          <w:pPr>
            <w:pStyle w:val="WPSOffice1"/>
            <w:tabs>
              <w:tab w:val="right" w:leader="dot" w:pos="8306"/>
            </w:tabs>
            <w:rPr>
              <w:sz w:val="24"/>
              <w:szCs w:val="24"/>
            </w:rPr>
          </w:pPr>
          <w:hyperlink w:anchor="_Toc691786054_WPSOffice_Level1" w:history="1">
            <w:sdt>
              <w:sdtPr>
                <w:rPr>
                  <w:b/>
                  <w:bCs/>
                  <w:kern w:val="2"/>
                  <w:sz w:val="24"/>
                  <w:szCs w:val="24"/>
                </w:rPr>
                <w:id w:val="674625834"/>
                <w:placeholder>
                  <w:docPart w:val="{1adf641c-c3a5-4ff6-8ec1-78107a8e9bbe}"/>
                </w:placeholder>
              </w:sdtPr>
              <w:sdtContent>
                <w:r>
                  <w:rPr>
                    <w:b/>
                    <w:bCs/>
                    <w:sz w:val="24"/>
                    <w:szCs w:val="24"/>
                  </w:rPr>
                  <w:t xml:space="preserve">一、 </w:t>
                </w:r>
                <w:r>
                  <w:rPr>
                    <w:rFonts w:hint="eastAsia"/>
                    <w:b/>
                    <w:bCs/>
                    <w:sz w:val="24"/>
                    <w:szCs w:val="24"/>
                  </w:rPr>
                  <w:t>专用浏览器方式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ab/>
            </w:r>
            <w:bookmarkStart w:id="1" w:name="_Toc691786054_WPSOffice_Level1Page"/>
            <w:r>
              <w:rPr>
                <w:b/>
                <w:bCs/>
                <w:sz w:val="24"/>
                <w:szCs w:val="24"/>
              </w:rPr>
              <w:t>2</w:t>
            </w:r>
            <w:bookmarkEnd w:id="1"/>
          </w:hyperlink>
        </w:p>
        <w:p w14:paraId="10547384" w14:textId="77777777" w:rsidR="00393E23" w:rsidRDefault="00000000">
          <w:pPr>
            <w:pStyle w:val="WPSOffice2"/>
            <w:tabs>
              <w:tab w:val="right" w:leader="dot" w:pos="8306"/>
            </w:tabs>
            <w:ind w:left="420"/>
            <w:rPr>
              <w:sz w:val="24"/>
              <w:szCs w:val="24"/>
            </w:rPr>
          </w:pPr>
          <w:hyperlink w:anchor="_Toc1933067544_WPSOffice_Level2" w:history="1">
            <w:sdt>
              <w:sdtPr>
                <w:rPr>
                  <w:kern w:val="2"/>
                  <w:sz w:val="24"/>
                  <w:szCs w:val="24"/>
                </w:rPr>
                <w:id w:val="1774434735"/>
                <w:placeholder>
                  <w:docPart w:val="{efa4a628-cbf4-4a75-81b8-74ddc6d15a35}"/>
                </w:placeholder>
              </w:sdtPr>
              <w:sdtContent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1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、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 xml:space="preserve"> ARP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专用浏览器安装</w:t>
                </w:r>
              </w:sdtContent>
            </w:sdt>
            <w:r>
              <w:rPr>
                <w:sz w:val="24"/>
                <w:szCs w:val="24"/>
              </w:rPr>
              <w:tab/>
            </w:r>
            <w:bookmarkStart w:id="2" w:name="_Toc1933067544_WPSOffice_Level2Page"/>
            <w:r>
              <w:rPr>
                <w:sz w:val="24"/>
                <w:szCs w:val="24"/>
              </w:rPr>
              <w:t>2</w:t>
            </w:r>
            <w:bookmarkEnd w:id="2"/>
          </w:hyperlink>
        </w:p>
        <w:p w14:paraId="12E037A4" w14:textId="77777777" w:rsidR="00393E23" w:rsidRDefault="00000000">
          <w:pPr>
            <w:pStyle w:val="WPSOffice2"/>
            <w:tabs>
              <w:tab w:val="right" w:leader="dot" w:pos="8306"/>
            </w:tabs>
            <w:ind w:left="420"/>
            <w:rPr>
              <w:sz w:val="24"/>
              <w:szCs w:val="24"/>
            </w:rPr>
          </w:pPr>
          <w:hyperlink w:anchor="_Toc1392463315_WPSOffice_Level2" w:history="1">
            <w:sdt>
              <w:sdtPr>
                <w:rPr>
                  <w:kern w:val="2"/>
                  <w:sz w:val="24"/>
                  <w:szCs w:val="24"/>
                </w:rPr>
                <w:id w:val="-508375962"/>
                <w:placeholder>
                  <w:docPart w:val="{60be95a6-43f4-4ac5-b63e-ca9a30fe0a71}"/>
                </w:placeholder>
              </w:sdtPr>
              <w:sdtContent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2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、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 xml:space="preserve"> ARP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专用浏览器的运行</w:t>
                </w:r>
              </w:sdtContent>
            </w:sdt>
            <w:r>
              <w:rPr>
                <w:sz w:val="24"/>
                <w:szCs w:val="24"/>
              </w:rPr>
              <w:tab/>
            </w:r>
            <w:bookmarkStart w:id="3" w:name="_Toc1392463315_WPSOffice_Level2Page"/>
            <w:r>
              <w:rPr>
                <w:sz w:val="24"/>
                <w:szCs w:val="24"/>
              </w:rPr>
              <w:t>3</w:t>
            </w:r>
            <w:bookmarkEnd w:id="3"/>
          </w:hyperlink>
        </w:p>
        <w:p w14:paraId="3EC35A42" w14:textId="77777777" w:rsidR="00393E23" w:rsidRDefault="00000000">
          <w:pPr>
            <w:pStyle w:val="WPSOffice1"/>
            <w:tabs>
              <w:tab w:val="right" w:leader="dot" w:pos="8306"/>
            </w:tabs>
            <w:rPr>
              <w:sz w:val="24"/>
              <w:szCs w:val="24"/>
            </w:rPr>
          </w:pPr>
          <w:hyperlink w:anchor="_Toc1933067544_WPSOffice_Level1" w:history="1">
            <w:sdt>
              <w:sdtPr>
                <w:rPr>
                  <w:b/>
                  <w:bCs/>
                  <w:kern w:val="2"/>
                  <w:sz w:val="24"/>
                  <w:szCs w:val="24"/>
                </w:rPr>
                <w:id w:val="-1083840804"/>
                <w:placeholder>
                  <w:docPart w:val="{fd8ddb15-e6a1-42fd-a0fb-509328a892d1}"/>
                </w:placeholder>
              </w:sdtPr>
              <w:sdtContent>
                <w:r>
                  <w:rPr>
                    <w:b/>
                    <w:bCs/>
                    <w:sz w:val="24"/>
                    <w:szCs w:val="24"/>
                  </w:rPr>
                  <w:t xml:space="preserve">二、 </w:t>
                </w:r>
                <w:r>
                  <w:rPr>
                    <w:rFonts w:hint="eastAsia"/>
                    <w:b/>
                    <w:bCs/>
                    <w:sz w:val="24"/>
                    <w:szCs w:val="24"/>
                  </w:rPr>
                  <w:t>ARP系统推荐使用360</w:t>
                </w:r>
                <w:proofErr w:type="gramStart"/>
                <w:r>
                  <w:rPr>
                    <w:rFonts w:hint="eastAsia"/>
                    <w:b/>
                    <w:bCs/>
                    <w:sz w:val="24"/>
                    <w:szCs w:val="24"/>
                  </w:rPr>
                  <w:t>极</w:t>
                </w:r>
                <w:proofErr w:type="gramEnd"/>
                <w:r>
                  <w:rPr>
                    <w:rFonts w:hint="eastAsia"/>
                    <w:b/>
                    <w:bCs/>
                    <w:sz w:val="24"/>
                    <w:szCs w:val="24"/>
                  </w:rPr>
                  <w:t>速浏览器，以360</w:t>
                </w:r>
                <w:proofErr w:type="gramStart"/>
                <w:r>
                  <w:rPr>
                    <w:rFonts w:hint="eastAsia"/>
                    <w:b/>
                    <w:bCs/>
                    <w:sz w:val="24"/>
                    <w:szCs w:val="24"/>
                  </w:rPr>
                  <w:t>极</w:t>
                </w:r>
                <w:proofErr w:type="gramEnd"/>
                <w:r>
                  <w:rPr>
                    <w:rFonts w:hint="eastAsia"/>
                    <w:b/>
                    <w:bCs/>
                    <w:sz w:val="24"/>
                    <w:szCs w:val="24"/>
                  </w:rPr>
                  <w:t>速浏览器为例制作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ab/>
            </w:r>
            <w:bookmarkStart w:id="4" w:name="_Toc1933067544_WPSOffice_Level1Page"/>
            <w:r>
              <w:rPr>
                <w:b/>
                <w:bCs/>
                <w:sz w:val="24"/>
                <w:szCs w:val="24"/>
              </w:rPr>
              <w:t>5</w:t>
            </w:r>
            <w:bookmarkEnd w:id="4"/>
          </w:hyperlink>
        </w:p>
        <w:p w14:paraId="676A5AFC" w14:textId="77777777" w:rsidR="00393E23" w:rsidRDefault="00000000">
          <w:pPr>
            <w:pStyle w:val="WPSOffice2"/>
            <w:tabs>
              <w:tab w:val="right" w:leader="dot" w:pos="8306"/>
            </w:tabs>
            <w:ind w:left="420"/>
            <w:rPr>
              <w:sz w:val="24"/>
              <w:szCs w:val="24"/>
            </w:rPr>
          </w:pPr>
          <w:hyperlink w:anchor="_Toc1500711226_WPSOffice_Level2" w:history="1">
            <w:sdt>
              <w:sdtPr>
                <w:rPr>
                  <w:kern w:val="2"/>
                  <w:sz w:val="24"/>
                  <w:szCs w:val="24"/>
                </w:rPr>
                <w:id w:val="-349188011"/>
                <w:placeholder>
                  <w:docPart w:val="{2ec81c05-028c-40f0-80fa-a46606c3484b}"/>
                </w:placeholder>
              </w:sdtPr>
              <w:sdtContent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1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、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首次安装：</w:t>
                </w:r>
              </w:sdtContent>
            </w:sdt>
            <w:r>
              <w:rPr>
                <w:sz w:val="24"/>
                <w:szCs w:val="24"/>
              </w:rPr>
              <w:tab/>
            </w:r>
            <w:bookmarkStart w:id="5" w:name="_Toc1500711226_WPSOffice_Level2Page"/>
            <w:r>
              <w:rPr>
                <w:sz w:val="24"/>
                <w:szCs w:val="24"/>
              </w:rPr>
              <w:t>5</w:t>
            </w:r>
            <w:bookmarkEnd w:id="5"/>
          </w:hyperlink>
        </w:p>
        <w:p w14:paraId="76315A8C" w14:textId="77777777" w:rsidR="00393E23" w:rsidRDefault="00000000">
          <w:pPr>
            <w:pStyle w:val="WPSOffice2"/>
            <w:tabs>
              <w:tab w:val="right" w:leader="dot" w:pos="8306"/>
            </w:tabs>
            <w:ind w:left="420"/>
            <w:rPr>
              <w:sz w:val="24"/>
              <w:szCs w:val="24"/>
            </w:rPr>
          </w:pPr>
          <w:hyperlink w:anchor="_Toc1251631142_WPSOffice_Level2" w:history="1">
            <w:sdt>
              <w:sdtPr>
                <w:rPr>
                  <w:kern w:val="2"/>
                  <w:sz w:val="24"/>
                  <w:szCs w:val="24"/>
                </w:rPr>
                <w:id w:val="-1056086287"/>
                <w:placeholder>
                  <w:docPart w:val="{fe81fdd1-f619-4690-912c-d56aa64b891a}"/>
                </w:placeholder>
              </w:sdtPr>
              <w:sdtContent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2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、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覆盖安装。</w:t>
                </w:r>
              </w:sdtContent>
            </w:sdt>
            <w:r>
              <w:rPr>
                <w:sz w:val="24"/>
                <w:szCs w:val="24"/>
              </w:rPr>
              <w:tab/>
            </w:r>
            <w:bookmarkStart w:id="6" w:name="_Toc1251631142_WPSOffice_Level2Page"/>
            <w:r>
              <w:rPr>
                <w:sz w:val="24"/>
                <w:szCs w:val="24"/>
              </w:rPr>
              <w:t>8</w:t>
            </w:r>
            <w:bookmarkEnd w:id="6"/>
          </w:hyperlink>
        </w:p>
        <w:p w14:paraId="5E6BA75E" w14:textId="77777777" w:rsidR="00393E23" w:rsidRDefault="00000000">
          <w:pPr>
            <w:pStyle w:val="WPSOffice2"/>
            <w:tabs>
              <w:tab w:val="right" w:leader="dot" w:pos="8306"/>
            </w:tabs>
            <w:ind w:left="420"/>
            <w:rPr>
              <w:sz w:val="24"/>
              <w:szCs w:val="24"/>
            </w:rPr>
          </w:pPr>
          <w:hyperlink w:anchor="_Toc1684518607_WPSOffice_Level2" w:history="1">
            <w:sdt>
              <w:sdtPr>
                <w:rPr>
                  <w:kern w:val="2"/>
                  <w:sz w:val="24"/>
                  <w:szCs w:val="24"/>
                </w:rPr>
                <w:id w:val="-1903593215"/>
                <w:placeholder>
                  <w:docPart w:val="{1435856f-bdd8-4970-a8db-598ad5c3ac61}"/>
                </w:placeholder>
              </w:sdtPr>
              <w:sdtContent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3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、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 xml:space="preserve"> ARP</w:t>
                </w:r>
                <w:r>
                  <w:rPr>
                    <w:rFonts w:ascii="Arial" w:eastAsia="黑体" w:hAnsi="Arial" w:hint="eastAsia"/>
                    <w:sz w:val="24"/>
                    <w:szCs w:val="24"/>
                  </w:rPr>
                  <w:t>公文插件的安装</w:t>
                </w:r>
              </w:sdtContent>
            </w:sdt>
            <w:r>
              <w:rPr>
                <w:sz w:val="24"/>
                <w:szCs w:val="24"/>
              </w:rPr>
              <w:tab/>
            </w:r>
            <w:bookmarkStart w:id="7" w:name="_Toc1684518607_WPSOffice_Level2Page"/>
            <w:r>
              <w:rPr>
                <w:sz w:val="24"/>
                <w:szCs w:val="24"/>
              </w:rPr>
              <w:t>10</w:t>
            </w:r>
            <w:bookmarkEnd w:id="7"/>
          </w:hyperlink>
        </w:p>
        <w:p w14:paraId="63009A63" w14:textId="77777777" w:rsidR="00393E23" w:rsidRDefault="00000000">
          <w:pPr>
            <w:pStyle w:val="WPSOffice1"/>
            <w:tabs>
              <w:tab w:val="right" w:leader="dot" w:pos="8306"/>
            </w:tabs>
          </w:pPr>
        </w:p>
        <w:bookmarkEnd w:id="0" w:displacedByCustomXml="next"/>
      </w:sdtContent>
    </w:sdt>
    <w:p w14:paraId="292FAE9E" w14:textId="77777777" w:rsidR="00393E23" w:rsidRDefault="00393E23">
      <w:pPr>
        <w:jc w:val="center"/>
        <w:rPr>
          <w:sz w:val="32"/>
          <w:szCs w:val="32"/>
        </w:rPr>
      </w:pPr>
    </w:p>
    <w:p w14:paraId="254AB765" w14:textId="77777777" w:rsidR="00393E23" w:rsidRDefault="00393E23">
      <w:pPr>
        <w:jc w:val="center"/>
        <w:rPr>
          <w:sz w:val="32"/>
          <w:szCs w:val="32"/>
        </w:rPr>
      </w:pPr>
    </w:p>
    <w:p w14:paraId="3E6A68EB" w14:textId="77777777" w:rsidR="00393E23" w:rsidRDefault="00393E23">
      <w:pPr>
        <w:jc w:val="center"/>
        <w:rPr>
          <w:sz w:val="32"/>
          <w:szCs w:val="32"/>
        </w:rPr>
      </w:pPr>
    </w:p>
    <w:p w14:paraId="1347E74D" w14:textId="77777777" w:rsidR="00393E23" w:rsidRDefault="00393E23">
      <w:pPr>
        <w:ind w:firstLineChars="200" w:firstLine="640"/>
        <w:jc w:val="left"/>
        <w:rPr>
          <w:sz w:val="32"/>
          <w:szCs w:val="32"/>
        </w:rPr>
        <w:sectPr w:rsidR="00393E2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88125FA" w14:textId="77777777" w:rsidR="00393E23" w:rsidRDefault="00000000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ARP系统是研究所核心业务系统，包含公文、财务报销、工资管理、资产管理等内容。所级ARP系统建设在专网之上的，必须通过VPN数据安全通道才能进行访问。因此需要进行一些初始化设置才能正确使用本系统。目前，访问所级ARP系统有两种方式。</w:t>
      </w:r>
    </w:p>
    <w:p w14:paraId="1D9AB9B8" w14:textId="77777777" w:rsidR="00393E23" w:rsidRDefault="00000000">
      <w:pPr>
        <w:pStyle w:val="3"/>
        <w:numPr>
          <w:ilvl w:val="0"/>
          <w:numId w:val="1"/>
        </w:numPr>
        <w:rPr>
          <w:color w:val="C00000"/>
        </w:rPr>
      </w:pPr>
      <w:bookmarkStart w:id="8" w:name="_Toc1417514577"/>
      <w:bookmarkStart w:id="9" w:name="_Toc691786054_WPSOffice_Level1"/>
      <w:r>
        <w:rPr>
          <w:rFonts w:hint="eastAsia"/>
          <w:color w:val="C00000"/>
        </w:rPr>
        <w:t>专用浏览器方式</w:t>
      </w:r>
      <w:bookmarkEnd w:id="8"/>
      <w:bookmarkEnd w:id="9"/>
    </w:p>
    <w:p w14:paraId="53D38FC6" w14:textId="77777777" w:rsidR="00393E23" w:rsidRDefault="00000000">
      <w:pPr>
        <w:pStyle w:val="4"/>
        <w:numPr>
          <w:ilvl w:val="0"/>
          <w:numId w:val="2"/>
        </w:numPr>
      </w:pPr>
      <w:bookmarkStart w:id="10" w:name="_Toc1933067544_WPSOffice_Level2"/>
      <w:r>
        <w:rPr>
          <w:rFonts w:hint="eastAsia"/>
        </w:rPr>
        <w:t>ARP</w:t>
      </w:r>
      <w:r>
        <w:rPr>
          <w:rFonts w:hint="eastAsia"/>
        </w:rPr>
        <w:t>专用浏览器安装。点击下载</w:t>
      </w:r>
      <w:bookmarkEnd w:id="10"/>
    </w:p>
    <w:p w14:paraId="763F8727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640"/>
        <w:rPr>
          <w:sz w:val="32"/>
          <w:szCs w:val="32"/>
        </w:rPr>
      </w:pPr>
      <w:r>
        <w:rPr>
          <w:sz w:val="32"/>
          <w:szCs w:val="32"/>
        </w:rPr>
        <w:t>ARPClient_2023_1.7</w:t>
      </w:r>
      <w:r>
        <w:rPr>
          <w:rFonts w:hint="eastAsia"/>
          <w:sz w:val="32"/>
          <w:szCs w:val="32"/>
        </w:rPr>
        <w:t>，双击运行程序安装，如图：</w:t>
      </w:r>
    </w:p>
    <w:p w14:paraId="7E30D667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rPr>
          <w:sz w:val="32"/>
          <w:szCs w:val="32"/>
        </w:rPr>
      </w:pPr>
      <w:r>
        <w:rPr>
          <w:noProof/>
        </w:rPr>
        <w:drawing>
          <wp:inline distT="0" distB="0" distL="0" distR="0" wp14:anchorId="6DBC917A" wp14:editId="7625D8BF">
            <wp:extent cx="4619625" cy="3020060"/>
            <wp:effectExtent l="0" t="0" r="9525" b="8890"/>
            <wp:docPr id="194495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543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3BB5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rPr>
          <w:sz w:val="32"/>
          <w:szCs w:val="32"/>
        </w:rPr>
      </w:pPr>
      <w:r>
        <w:rPr>
          <w:rFonts w:hint="eastAsia"/>
          <w:sz w:val="32"/>
          <w:szCs w:val="32"/>
        </w:rPr>
        <w:t>继续点“立即安装”</w:t>
      </w:r>
    </w:p>
    <w:p w14:paraId="7B656631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F91917" wp14:editId="03444B05">
            <wp:extent cx="5274310" cy="3439160"/>
            <wp:effectExtent l="0" t="0" r="0" b="0"/>
            <wp:docPr id="1341530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3075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6507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rPr>
          <w:sz w:val="32"/>
          <w:szCs w:val="32"/>
        </w:rPr>
      </w:pPr>
      <w:r>
        <w:rPr>
          <w:rFonts w:hint="eastAsia"/>
          <w:sz w:val="32"/>
          <w:szCs w:val="32"/>
        </w:rPr>
        <w:t>点“完成安装”</w:t>
      </w:r>
    </w:p>
    <w:p w14:paraId="4F46A7DE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rPr>
          <w:sz w:val="32"/>
          <w:szCs w:val="32"/>
        </w:rPr>
      </w:pPr>
      <w:r>
        <w:rPr>
          <w:noProof/>
        </w:rPr>
        <w:drawing>
          <wp:inline distT="0" distB="0" distL="0" distR="0" wp14:anchorId="6DFEB31D" wp14:editId="5F2A577F">
            <wp:extent cx="5274310" cy="3420745"/>
            <wp:effectExtent l="0" t="0" r="0" b="0"/>
            <wp:docPr id="505141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410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BFE5" w14:textId="77777777" w:rsidR="00393E23" w:rsidRDefault="00000000">
      <w:pPr>
        <w:pStyle w:val="4"/>
        <w:numPr>
          <w:ilvl w:val="0"/>
          <w:numId w:val="2"/>
        </w:numPr>
      </w:pPr>
      <w:bookmarkStart w:id="11" w:name="_Toc1392463315_WPSOffice_Level2"/>
      <w:r>
        <w:rPr>
          <w:rFonts w:hint="eastAsia"/>
        </w:rPr>
        <w:t>ARP</w:t>
      </w:r>
      <w:r>
        <w:rPr>
          <w:rFonts w:hint="eastAsia"/>
        </w:rPr>
        <w:t>专用浏览器的运行，双击桌面图标，如图：</w:t>
      </w:r>
      <w:bookmarkEnd w:id="11"/>
    </w:p>
    <w:p w14:paraId="52A8A2A3" w14:textId="77777777" w:rsidR="00393E23" w:rsidRDefault="00393E23">
      <w:pPr>
        <w:pStyle w:val="a7"/>
        <w:shd w:val="clear" w:color="auto" w:fill="FFFFFF"/>
        <w:spacing w:before="0" w:beforeAutospacing="0" w:after="0" w:afterAutospacing="0" w:line="378" w:lineRule="atLeast"/>
        <w:ind w:left="640"/>
        <w:rPr>
          <w:sz w:val="32"/>
          <w:szCs w:val="32"/>
        </w:rPr>
      </w:pPr>
    </w:p>
    <w:p w14:paraId="2A741704" w14:textId="77777777" w:rsidR="00393E23" w:rsidRDefault="00393E23">
      <w:pPr>
        <w:pStyle w:val="a7"/>
        <w:shd w:val="clear" w:color="auto" w:fill="FFFFFF"/>
        <w:spacing w:before="0" w:beforeAutospacing="0" w:after="0" w:afterAutospacing="0" w:line="378" w:lineRule="atLeast"/>
        <w:ind w:left="1360"/>
      </w:pPr>
    </w:p>
    <w:p w14:paraId="42A3B916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jc w:val="center"/>
      </w:pPr>
      <w:r>
        <w:rPr>
          <w:noProof/>
        </w:rPr>
        <w:drawing>
          <wp:inline distT="0" distB="0" distL="0" distR="0" wp14:anchorId="766B8C8F" wp14:editId="16FC3998">
            <wp:extent cx="5274310" cy="3731260"/>
            <wp:effectExtent l="0" t="0" r="2540" b="2540"/>
            <wp:docPr id="132796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67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6985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jc w:val="center"/>
      </w:pPr>
      <w:r>
        <w:rPr>
          <w:noProof/>
        </w:rPr>
        <w:drawing>
          <wp:inline distT="0" distB="0" distL="114300" distR="114300" wp14:anchorId="653A4892" wp14:editId="07FEE667">
            <wp:extent cx="4105910" cy="32378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D5B5" w14:textId="77777777" w:rsidR="00393E23" w:rsidRDefault="00393E23">
      <w:pPr>
        <w:pStyle w:val="a7"/>
        <w:shd w:val="clear" w:color="auto" w:fill="FFFFFF"/>
        <w:spacing w:before="0" w:beforeAutospacing="0" w:after="0" w:afterAutospacing="0" w:line="378" w:lineRule="atLeast"/>
        <w:ind w:left="1360"/>
      </w:pPr>
    </w:p>
    <w:p w14:paraId="02FF31B0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jc w:val="center"/>
      </w:pPr>
      <w:r>
        <w:rPr>
          <w:noProof/>
        </w:rPr>
        <w:lastRenderedPageBreak/>
        <w:drawing>
          <wp:inline distT="0" distB="0" distL="114300" distR="114300" wp14:anchorId="58D9BD55" wp14:editId="34413D65">
            <wp:extent cx="3246120" cy="3079750"/>
            <wp:effectExtent l="0" t="0" r="1143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D181" w14:textId="77777777" w:rsidR="00393E23" w:rsidRDefault="00000000">
      <w:pPr>
        <w:pStyle w:val="a7"/>
        <w:shd w:val="clear" w:color="auto" w:fill="FFFFFF"/>
        <w:spacing w:before="0" w:beforeAutospacing="0" w:after="0" w:afterAutospacing="0" w:line="378" w:lineRule="atLeast"/>
        <w:ind w:left="1360"/>
        <w:rPr>
          <w:sz w:val="32"/>
          <w:szCs w:val="32"/>
        </w:rPr>
      </w:pPr>
      <w:r>
        <w:rPr>
          <w:rFonts w:hint="eastAsia"/>
          <w:sz w:val="32"/>
          <w:szCs w:val="32"/>
        </w:rPr>
        <w:t>用邮箱账户密码登录ARP系统</w:t>
      </w:r>
    </w:p>
    <w:p w14:paraId="136F0DEC" w14:textId="77777777" w:rsidR="00393E23" w:rsidRDefault="00000000">
      <w:pPr>
        <w:pStyle w:val="3"/>
        <w:numPr>
          <w:ilvl w:val="0"/>
          <w:numId w:val="1"/>
        </w:numPr>
        <w:rPr>
          <w:color w:val="C00000"/>
        </w:rPr>
      </w:pPr>
      <w:bookmarkStart w:id="12" w:name="_Toc15855906"/>
      <w:bookmarkStart w:id="13" w:name="_Toc1933067544_WPSOffice_Level1"/>
      <w:r>
        <w:rPr>
          <w:rFonts w:hint="eastAsia"/>
          <w:color w:val="C00000"/>
        </w:rPr>
        <w:t>ARP系统推荐使用360</w:t>
      </w:r>
      <w:proofErr w:type="gramStart"/>
      <w:r>
        <w:rPr>
          <w:rFonts w:hint="eastAsia"/>
          <w:color w:val="C00000"/>
        </w:rPr>
        <w:t>极</w:t>
      </w:r>
      <w:proofErr w:type="gramEnd"/>
      <w:r>
        <w:rPr>
          <w:rFonts w:hint="eastAsia"/>
          <w:color w:val="C00000"/>
        </w:rPr>
        <w:t>速浏览器，以360</w:t>
      </w:r>
      <w:proofErr w:type="gramStart"/>
      <w:r>
        <w:rPr>
          <w:rFonts w:hint="eastAsia"/>
          <w:color w:val="C00000"/>
        </w:rPr>
        <w:t>极</w:t>
      </w:r>
      <w:proofErr w:type="gramEnd"/>
      <w:r>
        <w:rPr>
          <w:rFonts w:hint="eastAsia"/>
          <w:color w:val="C00000"/>
        </w:rPr>
        <w:t>速浏览器为例制作</w:t>
      </w:r>
      <w:bookmarkEnd w:id="12"/>
      <w:bookmarkEnd w:id="13"/>
    </w:p>
    <w:p w14:paraId="2675C8DD" w14:textId="77777777" w:rsidR="00393E23" w:rsidRDefault="00000000">
      <w:pPr>
        <w:pStyle w:val="4"/>
        <w:numPr>
          <w:ilvl w:val="0"/>
          <w:numId w:val="3"/>
        </w:numPr>
      </w:pPr>
      <w:bookmarkStart w:id="14" w:name="_Toc143238152"/>
      <w:bookmarkStart w:id="15" w:name="_Toc1500711226_WPSOffice_Level2"/>
      <w:r>
        <w:rPr>
          <w:rFonts w:hint="eastAsia"/>
        </w:rPr>
        <w:t>首次安装</w:t>
      </w:r>
      <w:bookmarkEnd w:id="14"/>
      <w:r>
        <w:rPr>
          <w:rFonts w:hint="eastAsia"/>
        </w:rPr>
        <w:t>：</w:t>
      </w:r>
      <w:bookmarkEnd w:id="15"/>
    </w:p>
    <w:p w14:paraId="0FA78D9F" w14:textId="77777777" w:rsidR="00393E23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登录ARP系统 </w:t>
      </w:r>
      <w:r>
        <w:rPr>
          <w:sz w:val="24"/>
          <w:szCs w:val="24"/>
        </w:rPr>
        <w:t xml:space="preserve"> </w:t>
      </w:r>
      <w:hyperlink r:id="rId12" w:history="1">
        <w:r>
          <w:rPr>
            <w:rStyle w:val="ab"/>
            <w:sz w:val="24"/>
            <w:szCs w:val="24"/>
          </w:rPr>
          <w:t>https://semi.arp.cn</w:t>
        </w:r>
      </w:hyperlink>
    </w:p>
    <w:p w14:paraId="29F0BD3E" w14:textId="77777777" w:rsidR="00393E23" w:rsidRDefault="00000000">
      <w:pPr>
        <w:pStyle w:val="ac"/>
        <w:ind w:left="360" w:firstLineChars="0" w:firstLine="0"/>
      </w:pPr>
      <w:r>
        <w:rPr>
          <w:noProof/>
        </w:rPr>
        <w:drawing>
          <wp:inline distT="0" distB="0" distL="0" distR="0" wp14:anchorId="45DD2B86" wp14:editId="50DB99BB">
            <wp:extent cx="5274310" cy="2579370"/>
            <wp:effectExtent l="0" t="0" r="2540" b="0"/>
            <wp:docPr id="1942226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2668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BB02" w14:textId="77777777" w:rsidR="00393E23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点击登录新一代ARP</w:t>
      </w:r>
    </w:p>
    <w:p w14:paraId="654AFA24" w14:textId="77777777" w:rsidR="00393E23" w:rsidRDefault="00000000">
      <w:pPr>
        <w:pStyle w:val="ac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3A583E9" wp14:editId="4FC2477A">
            <wp:extent cx="5274310" cy="2414905"/>
            <wp:effectExtent l="0" t="0" r="2540" b="4445"/>
            <wp:docPr id="2056224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2469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1CAF" w14:textId="77777777" w:rsidR="00393E23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点“立即下载”，“下载并运行”安装插件，如图：</w:t>
      </w:r>
    </w:p>
    <w:p w14:paraId="103824BE" w14:textId="77777777" w:rsidR="00393E23" w:rsidRDefault="00000000">
      <w:pPr>
        <w:pStyle w:val="ac"/>
        <w:ind w:left="360" w:firstLineChars="0" w:firstLine="0"/>
      </w:pPr>
      <w:r>
        <w:rPr>
          <w:noProof/>
        </w:rPr>
        <w:drawing>
          <wp:inline distT="0" distB="0" distL="0" distR="0" wp14:anchorId="6B3CF83F" wp14:editId="1D0C7C6E">
            <wp:extent cx="5274310" cy="2852420"/>
            <wp:effectExtent l="0" t="0" r="2540" b="5080"/>
            <wp:docPr id="1134107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0728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4538" w14:textId="77777777" w:rsidR="00393E23" w:rsidRDefault="00000000">
      <w:pPr>
        <w:pStyle w:val="ac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安装完毕后，</w:t>
      </w:r>
      <w:r>
        <w:rPr>
          <w:rFonts w:hint="eastAsia"/>
          <w:color w:val="C00000"/>
          <w:sz w:val="24"/>
          <w:szCs w:val="24"/>
        </w:rPr>
        <w:t>关闭浏览器</w:t>
      </w:r>
      <w:r>
        <w:rPr>
          <w:rFonts w:hint="eastAsia"/>
          <w:sz w:val="24"/>
          <w:szCs w:val="24"/>
        </w:rPr>
        <w:t>再重新打开，再进入ARP网站，出现如下画面说明插件安装成功。</w:t>
      </w:r>
    </w:p>
    <w:p w14:paraId="20FA5807" w14:textId="77777777" w:rsidR="00393E23" w:rsidRDefault="00000000">
      <w:pPr>
        <w:pStyle w:val="ac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30E3F0A" wp14:editId="54950327">
            <wp:extent cx="5274310" cy="2580005"/>
            <wp:effectExtent l="0" t="0" r="2540" b="0"/>
            <wp:docPr id="580828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2893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C07C" w14:textId="77777777" w:rsidR="00393E23" w:rsidRDefault="00000000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如仍然出现第二步“下载插件”画面说明插件安装不成功，需要进行手工补充操作，如图：</w:t>
      </w:r>
    </w:p>
    <w:p w14:paraId="5A583AE0" w14:textId="77777777" w:rsidR="00393E23" w:rsidRDefault="00000000">
      <w:pPr>
        <w:pStyle w:val="ac"/>
        <w:ind w:left="360" w:firstLineChars="0" w:firstLine="0"/>
      </w:pPr>
      <w:r>
        <w:rPr>
          <w:noProof/>
        </w:rPr>
        <w:drawing>
          <wp:inline distT="0" distB="0" distL="0" distR="0" wp14:anchorId="73A6C290" wp14:editId="5F830586">
            <wp:extent cx="5274310" cy="3589020"/>
            <wp:effectExtent l="0" t="0" r="2540" b="0"/>
            <wp:docPr id="1318193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9345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7773" w14:textId="77777777" w:rsidR="00393E23" w:rsidRDefault="00000000">
      <w:pPr>
        <w:pStyle w:val="ac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在以下画面输入</w:t>
      </w:r>
      <w:r>
        <w:fldChar w:fldCharType="begin"/>
      </w:r>
      <w:r>
        <w:rPr>
          <w:sz w:val="24"/>
          <w:szCs w:val="24"/>
        </w:rPr>
        <w:instrText>HYPERLINK "https://newvpn.arp.cn"</w:instrText>
      </w:r>
      <w:r>
        <w:fldChar w:fldCharType="separate"/>
      </w:r>
      <w:r>
        <w:rPr>
          <w:rStyle w:val="ab"/>
          <w:rFonts w:hint="eastAsia"/>
          <w:sz w:val="24"/>
          <w:szCs w:val="24"/>
        </w:rPr>
        <w:t>h</w:t>
      </w:r>
      <w:r>
        <w:rPr>
          <w:rStyle w:val="ab"/>
          <w:sz w:val="24"/>
          <w:szCs w:val="24"/>
        </w:rPr>
        <w:t>ttps://newvpn.arp.cn</w:t>
      </w:r>
      <w:r>
        <w:rPr>
          <w:rStyle w:val="ab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，点“</w:t>
      </w:r>
      <w:r>
        <w:rPr>
          <w:rFonts w:hint="eastAsia"/>
          <w:color w:val="FF0000"/>
          <w:sz w:val="24"/>
          <w:szCs w:val="24"/>
        </w:rPr>
        <w:t>连接</w:t>
      </w:r>
      <w:r>
        <w:rPr>
          <w:rFonts w:hint="eastAsia"/>
          <w:sz w:val="24"/>
          <w:szCs w:val="24"/>
        </w:rPr>
        <w:t>”手工安装一遍插件</w:t>
      </w:r>
    </w:p>
    <w:p w14:paraId="360E229D" w14:textId="77777777" w:rsidR="00393E23" w:rsidRDefault="00000000">
      <w:pPr>
        <w:pStyle w:val="ac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077BF38" wp14:editId="4CEFA381">
            <wp:extent cx="5274310" cy="2450465"/>
            <wp:effectExtent l="0" t="0" r="2540" b="6985"/>
            <wp:docPr id="858317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1772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9E7A" w14:textId="77777777" w:rsidR="00393E23" w:rsidRDefault="00000000">
      <w:pPr>
        <w:pStyle w:val="ac"/>
        <w:ind w:left="360" w:firstLineChars="0" w:firstLine="0"/>
        <w:rPr>
          <w:rFonts w:ascii="微软雅黑" w:eastAsia="微软雅黑" w:hAnsi="微软雅黑" w:cs="微软雅黑"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系统自动安装一些脚本，</w:t>
      </w:r>
      <w:r>
        <w:rPr>
          <w:rFonts w:ascii="微软雅黑" w:eastAsia="微软雅黑" w:hAnsi="微软雅黑" w:cs="微软雅黑" w:hint="eastAsia"/>
          <w:color w:val="C00000"/>
          <w:sz w:val="24"/>
          <w:szCs w:val="24"/>
        </w:rPr>
        <w:t>出现如下画面说明插件安装成功</w:t>
      </w:r>
      <w:r>
        <w:rPr>
          <w:rFonts w:ascii="微软雅黑" w:eastAsia="微软雅黑" w:hAnsi="微软雅黑" w:cs="微软雅黑" w:hint="eastAsia"/>
          <w:sz w:val="24"/>
          <w:szCs w:val="24"/>
        </w:rPr>
        <w:t>。此时可重新打开浏览器进入ARP网站（https://semi.arp.cn）。</w:t>
      </w:r>
      <w:r>
        <w:rPr>
          <w:rFonts w:ascii="微软雅黑" w:eastAsia="微软雅黑" w:hAnsi="微软雅黑" w:cs="微软雅黑" w:hint="eastAsia"/>
          <w:color w:val="C00000"/>
          <w:sz w:val="24"/>
          <w:szCs w:val="24"/>
        </w:rPr>
        <w:t>如还不能正常进入，请重启计算机再试。</w:t>
      </w:r>
    </w:p>
    <w:p w14:paraId="17968610" w14:textId="77777777" w:rsidR="00393E23" w:rsidRDefault="00000000">
      <w:pPr>
        <w:pStyle w:val="ac"/>
        <w:ind w:left="360" w:firstLineChars="0" w:firstLine="0"/>
      </w:pPr>
      <w:r>
        <w:rPr>
          <w:noProof/>
        </w:rPr>
        <w:drawing>
          <wp:inline distT="0" distB="0" distL="0" distR="0" wp14:anchorId="206075BD" wp14:editId="2F91A063">
            <wp:extent cx="5274310" cy="3914140"/>
            <wp:effectExtent l="0" t="0" r="2540" b="0"/>
            <wp:docPr id="1949368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6856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1E231" w14:textId="77777777" w:rsidR="00393E23" w:rsidRDefault="00000000">
      <w:pPr>
        <w:pStyle w:val="4"/>
        <w:numPr>
          <w:ilvl w:val="0"/>
          <w:numId w:val="3"/>
        </w:numPr>
      </w:pPr>
      <w:bookmarkStart w:id="16" w:name="_Toc1251631142_WPSOffice_Level2"/>
      <w:bookmarkStart w:id="17" w:name="_Toc1395350442"/>
      <w:r>
        <w:rPr>
          <w:rFonts w:hint="eastAsia"/>
        </w:rPr>
        <w:t>覆盖安装。</w:t>
      </w:r>
      <w:bookmarkEnd w:id="16"/>
    </w:p>
    <w:p w14:paraId="516F2520" w14:textId="77777777" w:rsidR="00393E23" w:rsidRDefault="00000000">
      <w:pPr>
        <w:ind w:firstLineChars="200" w:firstLine="560"/>
        <w:rPr>
          <w:sz w:val="28"/>
          <w:szCs w:val="28"/>
        </w:rPr>
      </w:pPr>
      <w:bookmarkStart w:id="18" w:name="_Toc526391042"/>
      <w:r>
        <w:rPr>
          <w:rStyle w:val="a9"/>
          <w:rFonts w:hint="eastAsia"/>
          <w:b w:val="0"/>
          <w:bCs w:val="0"/>
          <w:sz w:val="28"/>
          <w:szCs w:val="28"/>
        </w:rPr>
        <w:t>由于深信服VPN经常进行升级，一般都是新版本覆盖旧版本。</w:t>
      </w:r>
      <w:r>
        <w:rPr>
          <w:rStyle w:val="a9"/>
          <w:rFonts w:hint="eastAsia"/>
          <w:b w:val="0"/>
          <w:bCs w:val="0"/>
          <w:sz w:val="28"/>
          <w:szCs w:val="28"/>
        </w:rPr>
        <w:lastRenderedPageBreak/>
        <w:t>但有时出现覆盖安装失败情况，请按照以下方法进行修复和重装。</w:t>
      </w:r>
      <w:bookmarkEnd w:id="17"/>
      <w:bookmarkEnd w:id="18"/>
    </w:p>
    <w:p w14:paraId="2FF026BA" w14:textId="77777777" w:rsidR="00393E23" w:rsidRDefault="00000000">
      <w:pPr>
        <w:pStyle w:val="5"/>
        <w:numPr>
          <w:ilvl w:val="0"/>
          <w:numId w:val="4"/>
        </w:numPr>
      </w:pPr>
      <w:r>
        <w:rPr>
          <w:rFonts w:hint="eastAsia"/>
        </w:rPr>
        <w:t>运行SSLVPN修复工具，点快速修复。如图：</w:t>
      </w:r>
    </w:p>
    <w:p w14:paraId="2B0A68D7" w14:textId="77777777" w:rsidR="00393E23" w:rsidRDefault="00393E23">
      <w:pPr>
        <w:pStyle w:val="ac"/>
        <w:ind w:left="360" w:firstLineChars="0" w:firstLine="0"/>
        <w:rPr>
          <w:b/>
          <w:bCs/>
          <w:sz w:val="24"/>
          <w:szCs w:val="24"/>
        </w:rPr>
      </w:pPr>
    </w:p>
    <w:p w14:paraId="4964CD95" w14:textId="77777777" w:rsidR="00393E23" w:rsidRDefault="00000000">
      <w:pPr>
        <w:pStyle w:val="ac"/>
        <w:ind w:left="720"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00C2CFCF" wp14:editId="4CAAE382">
            <wp:extent cx="5274310" cy="3144520"/>
            <wp:effectExtent l="0" t="0" r="2540" b="0"/>
            <wp:docPr id="411921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2185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9FED" w14:textId="77777777" w:rsidR="00393E23" w:rsidRDefault="00000000">
      <w:pPr>
        <w:pStyle w:val="5"/>
        <w:numPr>
          <w:ilvl w:val="0"/>
          <w:numId w:val="4"/>
        </w:numPr>
      </w:pPr>
      <w:r>
        <w:rPr>
          <w:rFonts w:hint="eastAsia"/>
        </w:rPr>
        <w:lastRenderedPageBreak/>
        <w:t>如快速修复仍然不能修复完成，请点“专家调试”按钮，如图，选中所有插件，点击“卸载所有插件”按钮将旧插件删除。</w:t>
      </w:r>
    </w:p>
    <w:p w14:paraId="2D1715EC" w14:textId="77777777" w:rsidR="00393E23" w:rsidRDefault="00000000">
      <w:pPr>
        <w:pStyle w:val="ac"/>
        <w:ind w:left="720" w:firstLineChars="0" w:firstLine="0"/>
      </w:pPr>
      <w:r>
        <w:rPr>
          <w:noProof/>
        </w:rPr>
        <w:drawing>
          <wp:inline distT="0" distB="0" distL="0" distR="0" wp14:anchorId="52E6CB9E" wp14:editId="7B1E4616">
            <wp:extent cx="5274310" cy="3322955"/>
            <wp:effectExtent l="0" t="0" r="2540" b="0"/>
            <wp:docPr id="1453219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1995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69B0DBDE" w14:textId="77777777" w:rsidR="00393E23" w:rsidRDefault="00000000">
      <w:pPr>
        <w:pStyle w:val="5"/>
        <w:numPr>
          <w:ilvl w:val="0"/>
          <w:numId w:val="4"/>
        </w:numPr>
      </w:pPr>
      <w:r>
        <w:rPr>
          <w:rFonts w:hint="eastAsia"/>
        </w:rPr>
        <w:t>重新登录ARP网站</w:t>
      </w:r>
      <w:r>
        <w:rPr>
          <w:rFonts w:hint="eastAsia"/>
        </w:rPr>
        <w:fldChar w:fldCharType="begin"/>
      </w:r>
      <w:r>
        <w:rPr>
          <w:rFonts w:hint="eastAsia"/>
        </w:rPr>
        <w:instrText>HYPERLINK "https://semi.arp.cn"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Fonts w:hint="eastAsia"/>
        </w:rPr>
        <w:t>https://semi.arp.cn</w:t>
      </w:r>
      <w:r>
        <w:rPr>
          <w:rFonts w:hint="eastAsia"/>
        </w:rPr>
        <w:fldChar w:fldCharType="end"/>
      </w:r>
      <w:r>
        <w:rPr>
          <w:rFonts w:hint="eastAsia"/>
        </w:rPr>
        <w:t>，下载运行新插件，按照首次安装方法重新安装插件。</w:t>
      </w:r>
    </w:p>
    <w:p w14:paraId="40EFCB62" w14:textId="77777777" w:rsidR="00393E23" w:rsidRDefault="00000000">
      <w:pPr>
        <w:pStyle w:val="4"/>
        <w:numPr>
          <w:ilvl w:val="0"/>
          <w:numId w:val="3"/>
        </w:numPr>
      </w:pPr>
      <w:bookmarkStart w:id="19" w:name="_Toc1684518607_WPSOffice_Level2"/>
      <w:bookmarkStart w:id="20" w:name="_Toc1345946795"/>
      <w:r>
        <w:rPr>
          <w:rFonts w:hint="eastAsia"/>
        </w:rPr>
        <w:t>ARP</w:t>
      </w:r>
      <w:r>
        <w:rPr>
          <w:rFonts w:hint="eastAsia"/>
        </w:rPr>
        <w:t>公文插件的安装</w:t>
      </w:r>
      <w:bookmarkEnd w:id="19"/>
    </w:p>
    <w:bookmarkEnd w:id="20"/>
    <w:p w14:paraId="4A5A527B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ARP公文系统浏览需使用兼容模式。以360浏览器为例。如图，默认打开页面是</w:t>
      </w:r>
      <w:proofErr w:type="gramStart"/>
      <w:r>
        <w:rPr>
          <w:rFonts w:hint="eastAsia"/>
          <w:b/>
          <w:bCs/>
          <w:sz w:val="24"/>
          <w:szCs w:val="24"/>
        </w:rPr>
        <w:t>极</w:t>
      </w:r>
      <w:proofErr w:type="gramEnd"/>
      <w:r>
        <w:rPr>
          <w:rFonts w:hint="eastAsia"/>
          <w:b/>
          <w:bCs/>
          <w:sz w:val="24"/>
          <w:szCs w:val="24"/>
        </w:rPr>
        <w:t>速模式</w:t>
      </w:r>
    </w:p>
    <w:p w14:paraId="061B1766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73A417" wp14:editId="166AE7FD">
            <wp:extent cx="5274310" cy="2919095"/>
            <wp:effectExtent l="0" t="0" r="0" b="0"/>
            <wp:docPr id="177999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9150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D47F2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需进行手工模式调整，点地址栏三个点，按图示选择兼容模式。</w:t>
      </w:r>
    </w:p>
    <w:p w14:paraId="0D9DE8FB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52A263" wp14:editId="632C82C2">
            <wp:extent cx="4636135" cy="3505835"/>
            <wp:effectExtent l="0" t="0" r="12065" b="18415"/>
            <wp:docPr id="1302154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5436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A565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bookmarkStart w:id="21" w:name="_Toc1392463315_WPSOffice_Level1"/>
      <w:r>
        <w:rPr>
          <w:rFonts w:hint="eastAsia"/>
          <w:b/>
          <w:bCs/>
          <w:sz w:val="24"/>
          <w:szCs w:val="24"/>
        </w:rPr>
        <w:t>第一次浏览公文需安装公文专用插件。如图：</w:t>
      </w:r>
      <w:bookmarkEnd w:id="21"/>
    </w:p>
    <w:p w14:paraId="53790715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A141AA" wp14:editId="6E60F3E4">
            <wp:extent cx="5274310" cy="2423160"/>
            <wp:effectExtent l="0" t="0" r="0" b="0"/>
            <wp:docPr id="585398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983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7FFA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796991" wp14:editId="04D39D59">
            <wp:extent cx="5274310" cy="2793365"/>
            <wp:effectExtent l="0" t="0" r="0" b="0"/>
            <wp:docPr id="1384463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6395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815E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出现询问界面一律选“是”，在如下界面点“立即安装”</w:t>
      </w:r>
    </w:p>
    <w:p w14:paraId="7CDAF465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47FF40" wp14:editId="7618229F">
            <wp:extent cx="4089400" cy="2836545"/>
            <wp:effectExtent l="0" t="0" r="6350" b="1905"/>
            <wp:docPr id="331669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6973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D3A1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等待插件安装结束，关闭浏览器，再重新打开进入ARP系统，此时打开ARP公文可正常进入兼容模式，正常浏览公文。如图：</w:t>
      </w:r>
    </w:p>
    <w:p w14:paraId="5D69BAF4" w14:textId="77777777" w:rsidR="00393E23" w:rsidRDefault="00000000">
      <w:pPr>
        <w:pStyle w:val="ac"/>
        <w:ind w:left="720" w:firstLineChars="0" w:firstLine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F52EF1" wp14:editId="57168CB8">
            <wp:extent cx="5274310" cy="2799080"/>
            <wp:effectExtent l="0" t="0" r="0" b="0"/>
            <wp:docPr id="429508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0896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F909" w14:textId="77777777" w:rsidR="00393E23" w:rsidRDefault="00000000">
      <w:pPr>
        <w:pStyle w:val="ac"/>
        <w:ind w:left="720" w:firstLineChars="0" w:firstLine="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注意：公文浏览要求安装微软office办公软件或WPS专业版软件环境。</w:t>
      </w:r>
    </w:p>
    <w:p w14:paraId="7D9F924D" w14:textId="77777777" w:rsidR="00393E23" w:rsidRDefault="00000000">
      <w:pPr>
        <w:pStyle w:val="ac"/>
        <w:ind w:left="720" w:firstLineChars="0" w:firstLine="0"/>
        <w:rPr>
          <w:b/>
          <w:bCs/>
          <w:color w:val="FF0000"/>
          <w:sz w:val="24"/>
          <w:szCs w:val="24"/>
          <w:lang w:val="en"/>
        </w:rPr>
      </w:pPr>
      <w:r>
        <w:rPr>
          <w:rFonts w:hint="eastAsia"/>
          <w:b/>
          <w:bCs/>
          <w:color w:val="FF0000"/>
          <w:sz w:val="24"/>
          <w:szCs w:val="24"/>
        </w:rPr>
        <w:t>经检测，ARP运行环境以ARP专用浏览器和360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极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速浏览器为最佳。其他浏览器有时会出各种问题，特别是公文浏览，Ed</w:t>
      </w:r>
      <w:proofErr w:type="spellStart"/>
      <w:r>
        <w:rPr>
          <w:b/>
          <w:bCs/>
          <w:color w:val="FF0000"/>
          <w:sz w:val="24"/>
          <w:szCs w:val="24"/>
          <w:lang w:val="en"/>
        </w:rPr>
        <w:t>ge</w:t>
      </w:r>
      <w:proofErr w:type="spellEnd"/>
      <w:r>
        <w:rPr>
          <w:rFonts w:hint="eastAsia"/>
          <w:b/>
          <w:bCs/>
          <w:color w:val="FF0000"/>
          <w:sz w:val="24"/>
          <w:szCs w:val="24"/>
          <w:lang w:val="en"/>
        </w:rPr>
        <w:t>浏览器支持不好，容易出现访问失败情况。</w:t>
      </w:r>
    </w:p>
    <w:sectPr w:rsidR="00393E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EFF14D2"/>
    <w:multiLevelType w:val="singleLevel"/>
    <w:tmpl w:val="CEFF14D2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DFD8C537"/>
    <w:multiLevelType w:val="singleLevel"/>
    <w:tmpl w:val="DFD8C537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71204B9"/>
    <w:multiLevelType w:val="multilevel"/>
    <w:tmpl w:val="571204B9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20" w:hanging="440"/>
      </w:pPr>
    </w:lvl>
    <w:lvl w:ilvl="2">
      <w:start w:val="1"/>
      <w:numFmt w:val="lowerRoman"/>
      <w:lvlText w:val="%3."/>
      <w:lvlJc w:val="right"/>
      <w:pPr>
        <w:ind w:left="1960" w:hanging="440"/>
      </w:pPr>
    </w:lvl>
    <w:lvl w:ilvl="3">
      <w:start w:val="1"/>
      <w:numFmt w:val="decimal"/>
      <w:lvlText w:val="%4."/>
      <w:lvlJc w:val="left"/>
      <w:pPr>
        <w:ind w:left="2400" w:hanging="440"/>
      </w:pPr>
    </w:lvl>
    <w:lvl w:ilvl="4">
      <w:start w:val="1"/>
      <w:numFmt w:val="lowerLetter"/>
      <w:lvlText w:val="%5)"/>
      <w:lvlJc w:val="left"/>
      <w:pPr>
        <w:ind w:left="2840" w:hanging="440"/>
      </w:pPr>
    </w:lvl>
    <w:lvl w:ilvl="5">
      <w:start w:val="1"/>
      <w:numFmt w:val="lowerRoman"/>
      <w:lvlText w:val="%6."/>
      <w:lvlJc w:val="right"/>
      <w:pPr>
        <w:ind w:left="3280" w:hanging="440"/>
      </w:pPr>
    </w:lvl>
    <w:lvl w:ilvl="6">
      <w:start w:val="1"/>
      <w:numFmt w:val="decimal"/>
      <w:lvlText w:val="%7."/>
      <w:lvlJc w:val="left"/>
      <w:pPr>
        <w:ind w:left="3720" w:hanging="440"/>
      </w:pPr>
    </w:lvl>
    <w:lvl w:ilvl="7">
      <w:start w:val="1"/>
      <w:numFmt w:val="lowerLetter"/>
      <w:lvlText w:val="%8)"/>
      <w:lvlJc w:val="left"/>
      <w:pPr>
        <w:ind w:left="4160" w:hanging="440"/>
      </w:pPr>
    </w:lvl>
    <w:lvl w:ilvl="8">
      <w:start w:val="1"/>
      <w:numFmt w:val="lowerRoman"/>
      <w:lvlText w:val="%9."/>
      <w:lvlJc w:val="right"/>
      <w:pPr>
        <w:ind w:left="4600" w:hanging="440"/>
      </w:pPr>
    </w:lvl>
  </w:abstractNum>
  <w:abstractNum w:abstractNumId="3" w15:restartNumberingAfterBreak="0">
    <w:nsid w:val="6DFEE99A"/>
    <w:multiLevelType w:val="singleLevel"/>
    <w:tmpl w:val="6DFEE99A"/>
    <w:lvl w:ilvl="0">
      <w:start w:val="1"/>
      <w:numFmt w:val="decimal"/>
      <w:suff w:val="nothing"/>
      <w:lvlText w:val="%1、"/>
      <w:lvlJc w:val="left"/>
    </w:lvl>
  </w:abstractNum>
  <w:num w:numId="1" w16cid:durableId="39786809">
    <w:abstractNumId w:val="2"/>
  </w:num>
  <w:num w:numId="2" w16cid:durableId="492528395">
    <w:abstractNumId w:val="3"/>
  </w:num>
  <w:num w:numId="3" w16cid:durableId="2060930840">
    <w:abstractNumId w:val="1"/>
  </w:num>
  <w:num w:numId="4" w16cid:durableId="79248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B00"/>
    <w:rsid w:val="FF7BE618"/>
    <w:rsid w:val="0005248A"/>
    <w:rsid w:val="000703F2"/>
    <w:rsid w:val="00073319"/>
    <w:rsid w:val="000A0B00"/>
    <w:rsid w:val="000B51B1"/>
    <w:rsid w:val="000E420C"/>
    <w:rsid w:val="0012791D"/>
    <w:rsid w:val="001970A2"/>
    <w:rsid w:val="001E5794"/>
    <w:rsid w:val="002027CA"/>
    <w:rsid w:val="0028036C"/>
    <w:rsid w:val="002E1818"/>
    <w:rsid w:val="002F6756"/>
    <w:rsid w:val="00320B8F"/>
    <w:rsid w:val="00393E23"/>
    <w:rsid w:val="00417463"/>
    <w:rsid w:val="00425742"/>
    <w:rsid w:val="00446C4B"/>
    <w:rsid w:val="0046704E"/>
    <w:rsid w:val="00472869"/>
    <w:rsid w:val="004926D2"/>
    <w:rsid w:val="004A4123"/>
    <w:rsid w:val="00503E26"/>
    <w:rsid w:val="005106AF"/>
    <w:rsid w:val="00522070"/>
    <w:rsid w:val="005B4117"/>
    <w:rsid w:val="00605E75"/>
    <w:rsid w:val="00643E05"/>
    <w:rsid w:val="00667989"/>
    <w:rsid w:val="006C575D"/>
    <w:rsid w:val="006E1119"/>
    <w:rsid w:val="00730D09"/>
    <w:rsid w:val="007353D4"/>
    <w:rsid w:val="00784C04"/>
    <w:rsid w:val="007C65F4"/>
    <w:rsid w:val="007D7E40"/>
    <w:rsid w:val="007E5F48"/>
    <w:rsid w:val="0084280C"/>
    <w:rsid w:val="00843EA8"/>
    <w:rsid w:val="00860013"/>
    <w:rsid w:val="0086775E"/>
    <w:rsid w:val="008870BD"/>
    <w:rsid w:val="00887A2C"/>
    <w:rsid w:val="008B665D"/>
    <w:rsid w:val="008F320E"/>
    <w:rsid w:val="009808FE"/>
    <w:rsid w:val="00983A35"/>
    <w:rsid w:val="009B1879"/>
    <w:rsid w:val="009D253B"/>
    <w:rsid w:val="00A30F08"/>
    <w:rsid w:val="00AD1279"/>
    <w:rsid w:val="00AF6AC4"/>
    <w:rsid w:val="00B431D2"/>
    <w:rsid w:val="00B72B04"/>
    <w:rsid w:val="00B80C02"/>
    <w:rsid w:val="00BA4BA0"/>
    <w:rsid w:val="00BB4B50"/>
    <w:rsid w:val="00BC5277"/>
    <w:rsid w:val="00BC5884"/>
    <w:rsid w:val="00BF1C88"/>
    <w:rsid w:val="00BF7AB2"/>
    <w:rsid w:val="00C30B92"/>
    <w:rsid w:val="00C37A91"/>
    <w:rsid w:val="00C91BDA"/>
    <w:rsid w:val="00CD3DB8"/>
    <w:rsid w:val="00CD633B"/>
    <w:rsid w:val="00CD751B"/>
    <w:rsid w:val="00D27BC9"/>
    <w:rsid w:val="00D72F06"/>
    <w:rsid w:val="00D82037"/>
    <w:rsid w:val="00DC0AA3"/>
    <w:rsid w:val="00DF51EB"/>
    <w:rsid w:val="00E030EC"/>
    <w:rsid w:val="00E314B4"/>
    <w:rsid w:val="00E64275"/>
    <w:rsid w:val="00E81737"/>
    <w:rsid w:val="00E87300"/>
    <w:rsid w:val="00ED62D8"/>
    <w:rsid w:val="00F6413C"/>
    <w:rsid w:val="00F72261"/>
    <w:rsid w:val="00F8663B"/>
    <w:rsid w:val="00FA2FE2"/>
    <w:rsid w:val="00FC4A51"/>
    <w:rsid w:val="00FE3E5F"/>
    <w:rsid w:val="2DD9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52C0F"/>
  <w15:docId w15:val="{FED3E3D6-AD44-4B20-BA36-8E37083F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9">
    <w:name w:val="标题 字符"/>
    <w:basedOn w:val="a0"/>
    <w:link w:val="a8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40">
    <w:name w:val="标题 4 字符"/>
    <w:link w:val="4"/>
    <w:rPr>
      <w:rFonts w:ascii="Arial" w:eastAsia="黑体" w:hAnsi="Arial"/>
      <w:b/>
      <w:sz w:val="28"/>
    </w:rPr>
  </w:style>
  <w:style w:type="character" w:customStyle="1" w:styleId="30">
    <w:name w:val="标题 3 字符"/>
    <w:link w:val="3"/>
    <w:rPr>
      <w:b/>
      <w:sz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semi.arp.cn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{1adf641c-c3a5-4ff6-8ec1-78107a8e9bbe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DF641C-C3A5-4FF6-8EC1-78107A8E9BBE}"/>
      </w:docPartPr>
      <w:docPartBody>
        <w:p w:rsidR="00203B41" w:rsidRDefault="0000000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fa4a628-cbf4-4a75-81b8-74ddc6d15a35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FA4A628-CBF4-4A75-81B8-74DDC6D15A35}"/>
      </w:docPartPr>
      <w:docPartBody>
        <w:p w:rsidR="00203B41" w:rsidRDefault="0000000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0be95a6-43f4-4ac5-b63e-ca9a30fe0a7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0BE95A6-43F4-4AC5-B63E-CA9A30FE0A71}"/>
      </w:docPartPr>
      <w:docPartBody>
        <w:p w:rsidR="00203B41" w:rsidRDefault="0000000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d8ddb15-e6a1-42fd-a0fb-509328a892d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D8DDB15-E6A1-42FD-A0FB-509328A892D1}"/>
      </w:docPartPr>
      <w:docPartBody>
        <w:p w:rsidR="00203B41" w:rsidRDefault="0000000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ec81c05-028c-40f0-80fa-a46606c3484b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EC81C05-028C-40F0-80FA-A46606C3484B}"/>
      </w:docPartPr>
      <w:docPartBody>
        <w:p w:rsidR="00203B41" w:rsidRDefault="0000000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e81fdd1-f619-4690-912c-d56aa64b891a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E81FDD1-F619-4690-912C-D56AA64B891A}"/>
      </w:docPartPr>
      <w:docPartBody>
        <w:p w:rsidR="00203B41" w:rsidRDefault="0000000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435856f-bdd8-4970-a8db-598ad5c3ac6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435856F-BDD8-4970-A8DB-598AD5C3AC61}"/>
      </w:docPartPr>
      <w:docPartBody>
        <w:p w:rsidR="00203B41" w:rsidRDefault="00000000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41"/>
    <w:rsid w:val="00203B41"/>
    <w:rsid w:val="00BA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</dc:creator>
  <cp:lastModifiedBy>guan</cp:lastModifiedBy>
  <cp:revision>2</cp:revision>
  <dcterms:created xsi:type="dcterms:W3CDTF">2023-07-22T22:54:00Z</dcterms:created>
  <dcterms:modified xsi:type="dcterms:W3CDTF">2023-07-22T22:54:00Z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</Properties>
</file>