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B82" w:rsidRPr="00D66747" w:rsidRDefault="00D66747" w:rsidP="009D4B82">
      <w:pPr>
        <w:rPr>
          <w:b/>
          <w:sz w:val="28"/>
          <w:szCs w:val="28"/>
        </w:rPr>
      </w:pPr>
      <w:r w:rsidRPr="00D66747">
        <w:rPr>
          <w:rFonts w:hint="eastAsia"/>
          <w:b/>
          <w:sz w:val="28"/>
          <w:szCs w:val="28"/>
        </w:rPr>
        <w:t>一、</w:t>
      </w:r>
      <w:r w:rsidR="009D4B82" w:rsidRPr="00D66747">
        <w:rPr>
          <w:rFonts w:hint="eastAsia"/>
          <w:b/>
          <w:sz w:val="28"/>
          <w:szCs w:val="28"/>
        </w:rPr>
        <w:t>专利优先审查制度</w:t>
      </w:r>
    </w:p>
    <w:p w:rsidR="009D4B82" w:rsidRPr="009D4B82" w:rsidRDefault="009D4B82" w:rsidP="009D4B82">
      <w:pPr>
        <w:rPr>
          <w:sz w:val="28"/>
          <w:szCs w:val="28"/>
        </w:rPr>
      </w:pPr>
      <w:r w:rsidRPr="009D4B82">
        <w:rPr>
          <w:rFonts w:hint="eastAsia"/>
          <w:sz w:val="28"/>
          <w:szCs w:val="28"/>
        </w:rPr>
        <w:t>《专利优先审查管理办法》（下称“办法”）于</w:t>
      </w:r>
      <w:r w:rsidRPr="009D4B82">
        <w:rPr>
          <w:rFonts w:hint="eastAsia"/>
          <w:sz w:val="28"/>
          <w:szCs w:val="28"/>
        </w:rPr>
        <w:t>2017</w:t>
      </w:r>
      <w:r w:rsidRPr="009D4B82">
        <w:rPr>
          <w:rFonts w:hint="eastAsia"/>
          <w:sz w:val="28"/>
          <w:szCs w:val="28"/>
        </w:rPr>
        <w:t>年</w:t>
      </w:r>
      <w:r w:rsidRPr="009D4B82">
        <w:rPr>
          <w:rFonts w:hint="eastAsia"/>
          <w:sz w:val="28"/>
          <w:szCs w:val="28"/>
        </w:rPr>
        <w:t>8</w:t>
      </w:r>
      <w:r w:rsidRPr="009D4B82">
        <w:rPr>
          <w:rFonts w:hint="eastAsia"/>
          <w:sz w:val="28"/>
          <w:szCs w:val="28"/>
        </w:rPr>
        <w:t>月</w:t>
      </w:r>
      <w:r w:rsidRPr="009D4B82">
        <w:rPr>
          <w:rFonts w:hint="eastAsia"/>
          <w:sz w:val="28"/>
          <w:szCs w:val="28"/>
        </w:rPr>
        <w:t>1</w:t>
      </w:r>
      <w:r w:rsidRPr="009D4B82">
        <w:rPr>
          <w:rFonts w:hint="eastAsia"/>
          <w:sz w:val="28"/>
          <w:szCs w:val="28"/>
        </w:rPr>
        <w:t>日起正式施行。根据该办法第十条，“国家知识产权局同意进行优先审查的，应当自同意之日起，在以下期限内结案：（一）</w:t>
      </w:r>
      <w:r w:rsidRPr="00D90A9C">
        <w:rPr>
          <w:rFonts w:hint="eastAsia"/>
          <w:b/>
          <w:color w:val="FF0000"/>
          <w:sz w:val="28"/>
          <w:szCs w:val="28"/>
        </w:rPr>
        <w:t>发明专利申请在四十五日内发出第一次审查意见通知书，并在一年内结案</w:t>
      </w:r>
      <w:r w:rsidRPr="009D4B82">
        <w:rPr>
          <w:rFonts w:hint="eastAsia"/>
          <w:sz w:val="28"/>
          <w:szCs w:val="28"/>
        </w:rPr>
        <w:t>…”。</w:t>
      </w:r>
    </w:p>
    <w:p w:rsidR="009D4B82" w:rsidRPr="009D4B82" w:rsidRDefault="009D4B82" w:rsidP="009D4B82">
      <w:pPr>
        <w:rPr>
          <w:sz w:val="28"/>
          <w:szCs w:val="28"/>
        </w:rPr>
      </w:pPr>
      <w:r w:rsidRPr="009D4B82">
        <w:rPr>
          <w:rFonts w:hint="eastAsia"/>
          <w:sz w:val="28"/>
          <w:szCs w:val="28"/>
        </w:rPr>
        <w:t>“优先审查”可在发明申请提出实质审查请求、缴纳相应费用后具备开始实质审查的条件时提出。</w:t>
      </w:r>
    </w:p>
    <w:p w:rsidR="009D4B82" w:rsidRPr="009D4B82" w:rsidRDefault="009D4B82" w:rsidP="009D4B82">
      <w:pPr>
        <w:rPr>
          <w:sz w:val="28"/>
          <w:szCs w:val="28"/>
        </w:rPr>
      </w:pPr>
      <w:r w:rsidRPr="009D4B82">
        <w:rPr>
          <w:rFonts w:hint="eastAsia"/>
          <w:sz w:val="28"/>
          <w:szCs w:val="28"/>
        </w:rPr>
        <w:t>提交“优先审查”请求需满足以下六种情况之一，除了第五点外，优先审查请求书应当由国务院相关部门或者省级知识产权局签署推荐意见：</w:t>
      </w:r>
    </w:p>
    <w:p w:rsidR="009D4B82" w:rsidRPr="009D4B82" w:rsidRDefault="009D4B82" w:rsidP="009D4B82">
      <w:pPr>
        <w:rPr>
          <w:sz w:val="28"/>
          <w:szCs w:val="28"/>
        </w:rPr>
      </w:pPr>
      <w:r w:rsidRPr="009D4B82">
        <w:rPr>
          <w:rFonts w:hint="eastAsia"/>
          <w:sz w:val="28"/>
          <w:szCs w:val="28"/>
        </w:rPr>
        <w:t>（</w:t>
      </w:r>
      <w:r w:rsidRPr="009D4B82">
        <w:rPr>
          <w:rFonts w:hint="eastAsia"/>
          <w:sz w:val="28"/>
          <w:szCs w:val="28"/>
        </w:rPr>
        <w:t>1</w:t>
      </w:r>
      <w:r w:rsidRPr="009D4B82">
        <w:rPr>
          <w:rFonts w:hint="eastAsia"/>
          <w:sz w:val="28"/>
          <w:szCs w:val="28"/>
        </w:rPr>
        <w:t>）涉及节能环保、新一代信息技术、生物、高端装备制造、新能源、新材料、新能源汽车、智能制造等国家重点发展产业；</w:t>
      </w:r>
    </w:p>
    <w:p w:rsidR="009D4B82" w:rsidRPr="009D4B82" w:rsidRDefault="009D4B82" w:rsidP="009D4B82">
      <w:pPr>
        <w:rPr>
          <w:sz w:val="28"/>
          <w:szCs w:val="28"/>
        </w:rPr>
      </w:pPr>
      <w:r w:rsidRPr="009D4B82">
        <w:rPr>
          <w:rFonts w:hint="eastAsia"/>
          <w:sz w:val="28"/>
          <w:szCs w:val="28"/>
        </w:rPr>
        <w:t>（</w:t>
      </w:r>
      <w:r w:rsidRPr="009D4B82">
        <w:rPr>
          <w:rFonts w:hint="eastAsia"/>
          <w:sz w:val="28"/>
          <w:szCs w:val="28"/>
        </w:rPr>
        <w:t>2</w:t>
      </w:r>
      <w:r w:rsidRPr="009D4B82">
        <w:rPr>
          <w:rFonts w:hint="eastAsia"/>
          <w:sz w:val="28"/>
          <w:szCs w:val="28"/>
        </w:rPr>
        <w:t>）涉及各省级和设区的市级人民政府重点鼓励的产业；</w:t>
      </w:r>
    </w:p>
    <w:p w:rsidR="009D4B82" w:rsidRPr="009D4B82" w:rsidRDefault="009D4B82" w:rsidP="009D4B82">
      <w:pPr>
        <w:rPr>
          <w:sz w:val="28"/>
          <w:szCs w:val="28"/>
        </w:rPr>
      </w:pPr>
      <w:r w:rsidRPr="009D4B82">
        <w:rPr>
          <w:rFonts w:hint="eastAsia"/>
          <w:sz w:val="28"/>
          <w:szCs w:val="28"/>
        </w:rPr>
        <w:t>（</w:t>
      </w:r>
      <w:r w:rsidRPr="009D4B82">
        <w:rPr>
          <w:rFonts w:hint="eastAsia"/>
          <w:sz w:val="28"/>
          <w:szCs w:val="28"/>
        </w:rPr>
        <w:t>3</w:t>
      </w:r>
      <w:r w:rsidRPr="009D4B82">
        <w:rPr>
          <w:rFonts w:hint="eastAsia"/>
          <w:sz w:val="28"/>
          <w:szCs w:val="28"/>
        </w:rPr>
        <w:t>）涉及互联网、大数据、</w:t>
      </w:r>
      <w:proofErr w:type="gramStart"/>
      <w:r w:rsidRPr="009D4B82">
        <w:rPr>
          <w:rFonts w:hint="eastAsia"/>
          <w:sz w:val="28"/>
          <w:szCs w:val="28"/>
        </w:rPr>
        <w:t>云计算</w:t>
      </w:r>
      <w:proofErr w:type="gramEnd"/>
      <w:r w:rsidRPr="009D4B82">
        <w:rPr>
          <w:rFonts w:hint="eastAsia"/>
          <w:sz w:val="28"/>
          <w:szCs w:val="28"/>
        </w:rPr>
        <w:t>等</w:t>
      </w:r>
      <w:proofErr w:type="gramStart"/>
      <w:r w:rsidRPr="009D4B82">
        <w:rPr>
          <w:rFonts w:hint="eastAsia"/>
          <w:sz w:val="28"/>
          <w:szCs w:val="28"/>
        </w:rPr>
        <w:t>领域施且技术</w:t>
      </w:r>
      <w:proofErr w:type="gramEnd"/>
      <w:r w:rsidRPr="009D4B82">
        <w:rPr>
          <w:rFonts w:hint="eastAsia"/>
          <w:sz w:val="28"/>
          <w:szCs w:val="28"/>
        </w:rPr>
        <w:t>或者产品更新速度快；</w:t>
      </w:r>
    </w:p>
    <w:p w:rsidR="009D4B82" w:rsidRPr="009D4B82" w:rsidRDefault="009D4B82" w:rsidP="009D4B82">
      <w:pPr>
        <w:rPr>
          <w:sz w:val="28"/>
          <w:szCs w:val="28"/>
        </w:rPr>
      </w:pPr>
      <w:r w:rsidRPr="009D4B82">
        <w:rPr>
          <w:rFonts w:hint="eastAsia"/>
          <w:sz w:val="28"/>
          <w:szCs w:val="28"/>
        </w:rPr>
        <w:t>（</w:t>
      </w:r>
      <w:r w:rsidRPr="009D4B82">
        <w:rPr>
          <w:rFonts w:hint="eastAsia"/>
          <w:sz w:val="28"/>
          <w:szCs w:val="28"/>
        </w:rPr>
        <w:t>4</w:t>
      </w:r>
      <w:r w:rsidRPr="009D4B82">
        <w:rPr>
          <w:rFonts w:hint="eastAsia"/>
          <w:sz w:val="28"/>
          <w:szCs w:val="28"/>
        </w:rPr>
        <w:t>）专利申请人或者复审请求人已经做好</w:t>
      </w:r>
      <w:proofErr w:type="gramStart"/>
      <w:r w:rsidRPr="009D4B82">
        <w:rPr>
          <w:rFonts w:hint="eastAsia"/>
          <w:sz w:val="28"/>
          <w:szCs w:val="28"/>
        </w:rPr>
        <w:t>实准备</w:t>
      </w:r>
      <w:proofErr w:type="gramEnd"/>
      <w:r w:rsidRPr="009D4B82">
        <w:rPr>
          <w:rFonts w:hint="eastAsia"/>
          <w:sz w:val="28"/>
          <w:szCs w:val="28"/>
        </w:rPr>
        <w:t>或者已经开始实施，或者有证据证明他人正在实施其发明创造；</w:t>
      </w:r>
    </w:p>
    <w:p w:rsidR="009D4B82" w:rsidRPr="009D4B82" w:rsidRDefault="009D4B82" w:rsidP="009D4B82">
      <w:pPr>
        <w:rPr>
          <w:sz w:val="28"/>
          <w:szCs w:val="28"/>
        </w:rPr>
      </w:pPr>
      <w:r w:rsidRPr="009D4B82">
        <w:rPr>
          <w:rFonts w:hint="eastAsia"/>
          <w:sz w:val="28"/>
          <w:szCs w:val="28"/>
        </w:rPr>
        <w:t>（</w:t>
      </w:r>
      <w:r w:rsidRPr="009D4B82">
        <w:rPr>
          <w:rFonts w:hint="eastAsia"/>
          <w:sz w:val="28"/>
          <w:szCs w:val="28"/>
        </w:rPr>
        <w:t>5</w:t>
      </w:r>
      <w:r w:rsidRPr="009D4B82">
        <w:rPr>
          <w:rFonts w:hint="eastAsia"/>
          <w:sz w:val="28"/>
          <w:szCs w:val="28"/>
        </w:rPr>
        <w:t>）就相同主题首次在中国提出专利申请又向其他国家或者地区提出申请的该中国首次申请；</w:t>
      </w:r>
    </w:p>
    <w:p w:rsidR="009D4B82" w:rsidRPr="009D4B82" w:rsidRDefault="009D4B82" w:rsidP="009D4B82">
      <w:pPr>
        <w:rPr>
          <w:sz w:val="28"/>
          <w:szCs w:val="28"/>
        </w:rPr>
      </w:pPr>
      <w:r w:rsidRPr="009D4B82">
        <w:rPr>
          <w:rFonts w:hint="eastAsia"/>
          <w:sz w:val="28"/>
          <w:szCs w:val="28"/>
        </w:rPr>
        <w:t>（</w:t>
      </w:r>
      <w:r w:rsidRPr="009D4B82">
        <w:rPr>
          <w:rFonts w:hint="eastAsia"/>
          <w:sz w:val="28"/>
          <w:szCs w:val="28"/>
        </w:rPr>
        <w:t>6</w:t>
      </w:r>
      <w:r w:rsidRPr="009D4B82">
        <w:rPr>
          <w:rFonts w:hint="eastAsia"/>
          <w:sz w:val="28"/>
          <w:szCs w:val="28"/>
        </w:rPr>
        <w:t>）其他对国家利益或者公共利益具有重大意义需要优先审查。</w:t>
      </w:r>
    </w:p>
    <w:p w:rsidR="009D4B82" w:rsidRPr="009D4B82" w:rsidRDefault="009D4B82" w:rsidP="009D4B82">
      <w:pPr>
        <w:rPr>
          <w:sz w:val="28"/>
          <w:szCs w:val="28"/>
        </w:rPr>
      </w:pPr>
      <w:r w:rsidRPr="009D4B82">
        <w:rPr>
          <w:rFonts w:hint="eastAsia"/>
          <w:sz w:val="28"/>
          <w:szCs w:val="28"/>
        </w:rPr>
        <w:t>“优先审查”需要的文件：</w:t>
      </w:r>
      <w:bookmarkStart w:id="0" w:name="_GoBack"/>
      <w:bookmarkEnd w:id="0"/>
    </w:p>
    <w:p w:rsidR="009D4B82" w:rsidRPr="009D4B82" w:rsidRDefault="009D4B82" w:rsidP="009D4B82">
      <w:pPr>
        <w:rPr>
          <w:sz w:val="28"/>
          <w:szCs w:val="28"/>
        </w:rPr>
      </w:pPr>
      <w:r w:rsidRPr="009D4B82">
        <w:rPr>
          <w:rFonts w:hint="eastAsia"/>
          <w:sz w:val="28"/>
          <w:szCs w:val="28"/>
        </w:rPr>
        <w:t>（</w:t>
      </w:r>
      <w:r w:rsidRPr="009D4B82">
        <w:rPr>
          <w:rFonts w:hint="eastAsia"/>
          <w:sz w:val="28"/>
          <w:szCs w:val="28"/>
        </w:rPr>
        <w:t>1</w:t>
      </w:r>
      <w:r w:rsidRPr="009D4B82">
        <w:rPr>
          <w:rFonts w:hint="eastAsia"/>
          <w:sz w:val="28"/>
          <w:szCs w:val="28"/>
        </w:rPr>
        <w:t>）优先审查请求书；</w:t>
      </w:r>
    </w:p>
    <w:p w:rsidR="009D4B82" w:rsidRPr="009D4B82" w:rsidRDefault="009D4B82" w:rsidP="009D4B82">
      <w:pPr>
        <w:rPr>
          <w:sz w:val="28"/>
          <w:szCs w:val="28"/>
        </w:rPr>
      </w:pPr>
      <w:r w:rsidRPr="009D4B82">
        <w:rPr>
          <w:rFonts w:hint="eastAsia"/>
          <w:sz w:val="28"/>
          <w:szCs w:val="28"/>
        </w:rPr>
        <w:lastRenderedPageBreak/>
        <w:t>（</w:t>
      </w:r>
      <w:r w:rsidRPr="009D4B82">
        <w:rPr>
          <w:rFonts w:hint="eastAsia"/>
          <w:sz w:val="28"/>
          <w:szCs w:val="28"/>
        </w:rPr>
        <w:t>2</w:t>
      </w:r>
      <w:r w:rsidRPr="009D4B82">
        <w:rPr>
          <w:rFonts w:hint="eastAsia"/>
          <w:sz w:val="28"/>
          <w:szCs w:val="28"/>
        </w:rPr>
        <w:t>）现有技术或者现有设计信息材料和相关证明文件；</w:t>
      </w:r>
    </w:p>
    <w:p w:rsidR="009D4B82" w:rsidRPr="009D4B82" w:rsidRDefault="009D4B82" w:rsidP="009D4B82">
      <w:pPr>
        <w:rPr>
          <w:sz w:val="28"/>
          <w:szCs w:val="28"/>
        </w:rPr>
      </w:pPr>
      <w:r w:rsidRPr="009D4B82">
        <w:rPr>
          <w:rFonts w:hint="eastAsia"/>
          <w:sz w:val="28"/>
          <w:szCs w:val="28"/>
        </w:rPr>
        <w:t>（</w:t>
      </w:r>
      <w:r w:rsidRPr="009D4B82">
        <w:rPr>
          <w:rFonts w:hint="eastAsia"/>
          <w:sz w:val="28"/>
          <w:szCs w:val="28"/>
        </w:rPr>
        <w:t>3</w:t>
      </w:r>
      <w:r w:rsidRPr="009D4B82">
        <w:rPr>
          <w:rFonts w:hint="eastAsia"/>
          <w:sz w:val="28"/>
          <w:szCs w:val="28"/>
        </w:rPr>
        <w:t>）除上述第（</w:t>
      </w:r>
      <w:r w:rsidRPr="009D4B82">
        <w:rPr>
          <w:rFonts w:hint="eastAsia"/>
          <w:sz w:val="28"/>
          <w:szCs w:val="28"/>
        </w:rPr>
        <w:t>5</w:t>
      </w:r>
      <w:r w:rsidRPr="009D4B82">
        <w:rPr>
          <w:rFonts w:hint="eastAsia"/>
          <w:sz w:val="28"/>
          <w:szCs w:val="28"/>
        </w:rPr>
        <w:t>）点外，优先审查请求书应当由国务院相关部门或者省级知识产权局签署推荐意见；</w:t>
      </w:r>
    </w:p>
    <w:p w:rsidR="009D4B82" w:rsidRPr="009D4B82" w:rsidRDefault="009D4B82" w:rsidP="009D4B82">
      <w:pPr>
        <w:rPr>
          <w:sz w:val="28"/>
          <w:szCs w:val="28"/>
        </w:rPr>
      </w:pPr>
      <w:r w:rsidRPr="009D4B82">
        <w:rPr>
          <w:rFonts w:hint="eastAsia"/>
          <w:sz w:val="28"/>
          <w:szCs w:val="28"/>
        </w:rPr>
        <w:t>（</w:t>
      </w:r>
      <w:r w:rsidRPr="009D4B82">
        <w:rPr>
          <w:rFonts w:hint="eastAsia"/>
          <w:sz w:val="28"/>
          <w:szCs w:val="28"/>
        </w:rPr>
        <w:t>4</w:t>
      </w:r>
      <w:r w:rsidRPr="009D4B82">
        <w:rPr>
          <w:rFonts w:hint="eastAsia"/>
          <w:sz w:val="28"/>
          <w:szCs w:val="28"/>
        </w:rPr>
        <w:t>）如申请人是企业，需上传加盖公章的营业执照复印件。</w:t>
      </w:r>
    </w:p>
    <w:p w:rsidR="009D4B82" w:rsidRPr="009D4B82" w:rsidRDefault="009D4B82" w:rsidP="009D4B82">
      <w:pPr>
        <w:rPr>
          <w:sz w:val="28"/>
          <w:szCs w:val="28"/>
        </w:rPr>
      </w:pPr>
      <w:r w:rsidRPr="009D4B82">
        <w:rPr>
          <w:rFonts w:hint="eastAsia"/>
          <w:sz w:val="28"/>
          <w:szCs w:val="28"/>
        </w:rPr>
        <w:t>值得注意的是，根据国家知识产权局于</w:t>
      </w:r>
      <w:r w:rsidRPr="009D4B82">
        <w:rPr>
          <w:rFonts w:hint="eastAsia"/>
          <w:sz w:val="28"/>
          <w:szCs w:val="28"/>
        </w:rPr>
        <w:t>2019</w:t>
      </w:r>
      <w:r w:rsidRPr="009D4B82">
        <w:rPr>
          <w:rFonts w:hint="eastAsia"/>
          <w:sz w:val="28"/>
          <w:szCs w:val="28"/>
        </w:rPr>
        <w:t>年</w:t>
      </w:r>
      <w:r w:rsidRPr="009D4B82">
        <w:rPr>
          <w:rFonts w:hint="eastAsia"/>
          <w:sz w:val="28"/>
          <w:szCs w:val="28"/>
        </w:rPr>
        <w:t>9</w:t>
      </w:r>
      <w:r w:rsidRPr="009D4B82">
        <w:rPr>
          <w:rFonts w:hint="eastAsia"/>
          <w:sz w:val="28"/>
          <w:szCs w:val="28"/>
        </w:rPr>
        <w:t>月</w:t>
      </w:r>
      <w:r w:rsidRPr="009D4B82">
        <w:rPr>
          <w:rFonts w:hint="eastAsia"/>
          <w:sz w:val="28"/>
          <w:szCs w:val="28"/>
        </w:rPr>
        <w:t>25</w:t>
      </w:r>
      <w:r w:rsidRPr="009D4B82">
        <w:rPr>
          <w:rFonts w:hint="eastAsia"/>
          <w:sz w:val="28"/>
          <w:szCs w:val="28"/>
        </w:rPr>
        <w:t>日发布的关于《专利审查指南》修改的公告的第二十三点，同一申请人同日（仅指申请日）对同样的发明创造</w:t>
      </w:r>
      <w:proofErr w:type="gramStart"/>
      <w:r w:rsidRPr="009D4B82">
        <w:rPr>
          <w:rFonts w:hint="eastAsia"/>
          <w:sz w:val="28"/>
          <w:szCs w:val="28"/>
        </w:rPr>
        <w:t>既申请</w:t>
      </w:r>
      <w:proofErr w:type="gramEnd"/>
      <w:r w:rsidRPr="009D4B82">
        <w:rPr>
          <w:rFonts w:hint="eastAsia"/>
          <w:sz w:val="28"/>
          <w:szCs w:val="28"/>
        </w:rPr>
        <w:t>实用新型又申请发明的，对于其中的发明专利申请一般不予优先审查。</w:t>
      </w:r>
    </w:p>
    <w:p w:rsidR="009D4B82" w:rsidRPr="009D4B82" w:rsidRDefault="009D4B82" w:rsidP="009D4B82">
      <w:pPr>
        <w:rPr>
          <w:sz w:val="28"/>
          <w:szCs w:val="28"/>
        </w:rPr>
      </w:pPr>
      <w:r w:rsidRPr="009D4B82">
        <w:rPr>
          <w:rFonts w:hint="eastAsia"/>
          <w:sz w:val="28"/>
          <w:szCs w:val="28"/>
        </w:rPr>
        <w:t>申请人可以根据该办法选择专利优先审查制度，加快发明专利在中国的审查进度。</w:t>
      </w:r>
    </w:p>
    <w:p w:rsidR="009D4B82" w:rsidRPr="00D66747" w:rsidRDefault="00D66747" w:rsidP="009D4B82">
      <w:pPr>
        <w:rPr>
          <w:b/>
          <w:sz w:val="28"/>
          <w:szCs w:val="28"/>
        </w:rPr>
      </w:pPr>
      <w:r w:rsidRPr="00D66747">
        <w:rPr>
          <w:rFonts w:hint="eastAsia"/>
          <w:b/>
          <w:sz w:val="28"/>
          <w:szCs w:val="28"/>
        </w:rPr>
        <w:t>二、</w:t>
      </w:r>
      <w:r w:rsidR="009D4B82" w:rsidRPr="00D66747">
        <w:rPr>
          <w:rFonts w:hint="eastAsia"/>
          <w:b/>
          <w:sz w:val="28"/>
          <w:szCs w:val="28"/>
        </w:rPr>
        <w:t>专利预审制度</w:t>
      </w:r>
    </w:p>
    <w:p w:rsidR="009D4B82" w:rsidRPr="009D4B82" w:rsidRDefault="009D4B82" w:rsidP="009D4B82">
      <w:pPr>
        <w:rPr>
          <w:sz w:val="28"/>
          <w:szCs w:val="28"/>
        </w:rPr>
      </w:pPr>
      <w:r w:rsidRPr="009D4B82">
        <w:rPr>
          <w:rFonts w:hint="eastAsia"/>
          <w:sz w:val="28"/>
          <w:szCs w:val="28"/>
        </w:rPr>
        <w:t>专利预审是指保护中心为备案的申请主体提供专利申请预先审查，国家知识产权局对通过保护中心预审的专利申请加快审查，缩短专利申请授权周期。专利预审制度具有审查周期短、非法定程序、以专利质量为导向、聚焦产业和新技术与关键环节的创新等为特点。</w:t>
      </w:r>
    </w:p>
    <w:p w:rsidR="00D66747" w:rsidRDefault="009D4B82" w:rsidP="009D4B82">
      <w:pPr>
        <w:rPr>
          <w:sz w:val="28"/>
          <w:szCs w:val="28"/>
        </w:rPr>
      </w:pPr>
      <w:r w:rsidRPr="009D4B82">
        <w:rPr>
          <w:rFonts w:hint="eastAsia"/>
          <w:sz w:val="28"/>
          <w:szCs w:val="28"/>
        </w:rPr>
        <w:t>目前已在全国建立</w:t>
      </w:r>
      <w:r w:rsidRPr="009D4B82">
        <w:rPr>
          <w:rFonts w:hint="eastAsia"/>
          <w:sz w:val="28"/>
          <w:szCs w:val="28"/>
        </w:rPr>
        <w:t>25</w:t>
      </w:r>
      <w:r w:rsidRPr="009D4B82">
        <w:rPr>
          <w:rFonts w:hint="eastAsia"/>
          <w:sz w:val="28"/>
          <w:szCs w:val="28"/>
        </w:rPr>
        <w:t>家知识产权保护中心，以促进和加强知识产权</w:t>
      </w:r>
      <w:proofErr w:type="gramStart"/>
      <w:r w:rsidRPr="009D4B82">
        <w:rPr>
          <w:rFonts w:hint="eastAsia"/>
          <w:sz w:val="28"/>
          <w:szCs w:val="28"/>
        </w:rPr>
        <w:t>快保护</w:t>
      </w:r>
      <w:proofErr w:type="gramEnd"/>
      <w:r w:rsidRPr="009D4B82">
        <w:rPr>
          <w:rFonts w:hint="eastAsia"/>
          <w:sz w:val="28"/>
          <w:szCs w:val="28"/>
        </w:rPr>
        <w:t>工作。</w:t>
      </w:r>
      <w:r w:rsidR="00D66747">
        <w:rPr>
          <w:rFonts w:hint="eastAsia"/>
          <w:sz w:val="28"/>
          <w:szCs w:val="28"/>
        </w:rPr>
        <w:t>研究所已经在北京的两家</w:t>
      </w:r>
      <w:r w:rsidR="00D66747" w:rsidRPr="009D4B82">
        <w:rPr>
          <w:rFonts w:hint="eastAsia"/>
          <w:sz w:val="28"/>
          <w:szCs w:val="28"/>
        </w:rPr>
        <w:t>知识产权保护中心</w:t>
      </w:r>
      <w:r w:rsidR="00D66747">
        <w:rPr>
          <w:rFonts w:hint="eastAsia"/>
          <w:sz w:val="28"/>
          <w:szCs w:val="28"/>
        </w:rPr>
        <w:t>进行备案。</w:t>
      </w:r>
    </w:p>
    <w:p w:rsidR="003022AC" w:rsidRPr="003022AC" w:rsidRDefault="003022AC" w:rsidP="009D4B82">
      <w:pPr>
        <w:rPr>
          <w:sz w:val="28"/>
          <w:szCs w:val="28"/>
        </w:rPr>
      </w:pPr>
      <w:r>
        <w:rPr>
          <w:noProof/>
        </w:rPr>
        <w:lastRenderedPageBreak/>
        <w:drawing>
          <wp:inline distT="0" distB="0" distL="0" distR="0">
            <wp:extent cx="5274310" cy="5314295"/>
            <wp:effectExtent l="0" t="0" r="2540" b="1270"/>
            <wp:docPr id="1" name="图片 1" descr="https://nimg.ws.126.net/?url=http%3A%2F%2Fdingyue.ws.126.net%2F2021%2F0918%2F998116c7j00qzlxo8003xc000jc00jhm.jpg&amp;thumbnail=660x2147483647&amp;quality=80&amp;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img.ws.126.net/?url=http%3A%2F%2Fdingyue.ws.126.net%2F2021%2F0918%2F998116c7j00qzlxo8003xc000jc00jhm.jpg&amp;thumbnail=660x2147483647&amp;quality=80&amp;typ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5314295"/>
                    </a:xfrm>
                    <a:prstGeom prst="rect">
                      <a:avLst/>
                    </a:prstGeom>
                    <a:noFill/>
                    <a:ln>
                      <a:noFill/>
                    </a:ln>
                  </pic:spPr>
                </pic:pic>
              </a:graphicData>
            </a:graphic>
          </wp:inline>
        </w:drawing>
      </w:r>
    </w:p>
    <w:p w:rsidR="009D4B82" w:rsidRPr="009D4B82" w:rsidRDefault="009D4B82" w:rsidP="009D4B82">
      <w:pPr>
        <w:rPr>
          <w:sz w:val="28"/>
          <w:szCs w:val="28"/>
        </w:rPr>
      </w:pPr>
    </w:p>
    <w:p w:rsidR="009D4B82" w:rsidRPr="00D90A9C" w:rsidRDefault="009D4B82" w:rsidP="009D4B82">
      <w:pPr>
        <w:rPr>
          <w:b/>
          <w:color w:val="FF0000"/>
          <w:sz w:val="28"/>
          <w:szCs w:val="28"/>
        </w:rPr>
      </w:pPr>
      <w:r w:rsidRPr="00D90A9C">
        <w:rPr>
          <w:rFonts w:hint="eastAsia"/>
          <w:b/>
          <w:color w:val="FF0000"/>
          <w:sz w:val="28"/>
          <w:szCs w:val="28"/>
        </w:rPr>
        <w:t>通过预先审查并加快的案件，其授权周期会大大缩短，发明专利的授权周期从</w:t>
      </w:r>
      <w:r w:rsidRPr="00D90A9C">
        <w:rPr>
          <w:rFonts w:hint="eastAsia"/>
          <w:b/>
          <w:color w:val="FF0000"/>
          <w:sz w:val="28"/>
          <w:szCs w:val="28"/>
        </w:rPr>
        <w:t>22</w:t>
      </w:r>
      <w:r w:rsidRPr="00D90A9C">
        <w:rPr>
          <w:rFonts w:hint="eastAsia"/>
          <w:b/>
          <w:color w:val="FF0000"/>
          <w:sz w:val="28"/>
          <w:szCs w:val="28"/>
        </w:rPr>
        <w:t>个月缩短到</w:t>
      </w:r>
      <w:r w:rsidRPr="00D90A9C">
        <w:rPr>
          <w:rFonts w:hint="eastAsia"/>
          <w:b/>
          <w:color w:val="FF0000"/>
          <w:sz w:val="28"/>
          <w:szCs w:val="28"/>
        </w:rPr>
        <w:t>3</w:t>
      </w:r>
      <w:r w:rsidRPr="00D90A9C">
        <w:rPr>
          <w:rFonts w:hint="eastAsia"/>
          <w:b/>
          <w:color w:val="FF0000"/>
          <w:sz w:val="28"/>
          <w:szCs w:val="28"/>
        </w:rPr>
        <w:t>个月。</w:t>
      </w:r>
    </w:p>
    <w:p w:rsidR="009D4B82" w:rsidRPr="009D4B82" w:rsidRDefault="009D4B82" w:rsidP="009D4B82">
      <w:pPr>
        <w:rPr>
          <w:sz w:val="28"/>
          <w:szCs w:val="28"/>
        </w:rPr>
      </w:pPr>
      <w:r w:rsidRPr="009D4B82">
        <w:rPr>
          <w:rFonts w:hint="eastAsia"/>
          <w:sz w:val="28"/>
          <w:szCs w:val="28"/>
        </w:rPr>
        <w:t>值得注意的是，对于申请专利预审的专利申请具有一定的限制：</w:t>
      </w:r>
    </w:p>
    <w:p w:rsidR="009D4B82" w:rsidRPr="009D4B82" w:rsidRDefault="009D4B82" w:rsidP="009D4B82">
      <w:pPr>
        <w:rPr>
          <w:sz w:val="28"/>
          <w:szCs w:val="28"/>
        </w:rPr>
      </w:pPr>
      <w:r w:rsidRPr="009D4B82">
        <w:rPr>
          <w:rFonts w:hint="eastAsia"/>
          <w:sz w:val="28"/>
          <w:szCs w:val="28"/>
        </w:rPr>
        <w:t>首先，下列各项专利申请，不得通过快速审查通道进行办理：按照专利合作条约（</w:t>
      </w:r>
      <w:r w:rsidRPr="009D4B82">
        <w:rPr>
          <w:rFonts w:hint="eastAsia"/>
          <w:sz w:val="28"/>
          <w:szCs w:val="28"/>
        </w:rPr>
        <w:t>PCT</w:t>
      </w:r>
      <w:r w:rsidRPr="009D4B82">
        <w:rPr>
          <w:rFonts w:hint="eastAsia"/>
          <w:sz w:val="28"/>
          <w:szCs w:val="28"/>
        </w:rPr>
        <w:t>）提出的专利国际申请、进入中国国家阶段的</w:t>
      </w:r>
      <w:r w:rsidRPr="009D4B82">
        <w:rPr>
          <w:rFonts w:hint="eastAsia"/>
          <w:sz w:val="28"/>
          <w:szCs w:val="28"/>
        </w:rPr>
        <w:t>PCT</w:t>
      </w:r>
      <w:r w:rsidRPr="009D4B82">
        <w:rPr>
          <w:rFonts w:hint="eastAsia"/>
          <w:sz w:val="28"/>
          <w:szCs w:val="28"/>
        </w:rPr>
        <w:t>国际申请、根据《专利法》第九条第一款所规定的同一申请人同日对同样的发明创造所申请的实用新型专利和发明专利、分案申请和根据《专利法实施细则》第七条所规定的需要进行保密审查的申请。</w:t>
      </w:r>
    </w:p>
    <w:p w:rsidR="009D4B82" w:rsidRPr="009D4B82" w:rsidRDefault="009D4B82" w:rsidP="009D4B82">
      <w:pPr>
        <w:rPr>
          <w:sz w:val="28"/>
          <w:szCs w:val="28"/>
        </w:rPr>
      </w:pPr>
      <w:r w:rsidRPr="009D4B82">
        <w:rPr>
          <w:rFonts w:hint="eastAsia"/>
          <w:sz w:val="28"/>
          <w:szCs w:val="28"/>
        </w:rPr>
        <w:lastRenderedPageBreak/>
        <w:t>其次，对于发明专利申请在知识产权保护中心进行“专利预审”的，针对专利局发出第一、二次审查意见通知书，申请人必须分别在</w:t>
      </w:r>
      <w:r w:rsidRPr="009D4B82">
        <w:rPr>
          <w:rFonts w:hint="eastAsia"/>
          <w:sz w:val="28"/>
          <w:szCs w:val="28"/>
        </w:rPr>
        <w:t>10</w:t>
      </w:r>
      <w:r w:rsidRPr="009D4B82">
        <w:rPr>
          <w:rFonts w:hint="eastAsia"/>
          <w:sz w:val="28"/>
          <w:szCs w:val="28"/>
        </w:rPr>
        <w:t>个、</w:t>
      </w:r>
      <w:r w:rsidRPr="009D4B82">
        <w:rPr>
          <w:rFonts w:hint="eastAsia"/>
          <w:sz w:val="28"/>
          <w:szCs w:val="28"/>
        </w:rPr>
        <w:t>5</w:t>
      </w:r>
      <w:r w:rsidRPr="009D4B82">
        <w:rPr>
          <w:rFonts w:hint="eastAsia"/>
          <w:sz w:val="28"/>
          <w:szCs w:val="28"/>
        </w:rPr>
        <w:t>个工作日内提交答复意见。若在发明专利申请实质审查中申请人针对第二次审查意见通知书</w:t>
      </w:r>
      <w:proofErr w:type="gramStart"/>
      <w:r w:rsidRPr="009D4B82">
        <w:rPr>
          <w:rFonts w:hint="eastAsia"/>
          <w:sz w:val="28"/>
          <w:szCs w:val="28"/>
        </w:rPr>
        <w:t>作出</w:t>
      </w:r>
      <w:proofErr w:type="gramEnd"/>
      <w:r w:rsidRPr="009D4B82">
        <w:rPr>
          <w:rFonts w:hint="eastAsia"/>
          <w:sz w:val="28"/>
          <w:szCs w:val="28"/>
        </w:rPr>
        <w:t>答复后仍未满足授权条件的，该专利申请自动转为普通申请程序。</w:t>
      </w:r>
    </w:p>
    <w:p w:rsidR="00206BC6" w:rsidRDefault="009D4B82" w:rsidP="009D4B82">
      <w:pPr>
        <w:rPr>
          <w:sz w:val="28"/>
          <w:szCs w:val="28"/>
        </w:rPr>
      </w:pPr>
      <w:r w:rsidRPr="009D4B82">
        <w:rPr>
          <w:rFonts w:hint="eastAsia"/>
          <w:sz w:val="28"/>
          <w:szCs w:val="28"/>
        </w:rPr>
        <w:t>申请人可以根据所要申请加快审查的发明专利申请的情况，在相应的保护中心备案后，申请专利预审以加快发明专利在中国的审查进度。</w:t>
      </w:r>
    </w:p>
    <w:sectPr w:rsidR="00206B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771" w:rsidRDefault="005C4771" w:rsidP="00006FA8">
      <w:r>
        <w:separator/>
      </w:r>
    </w:p>
  </w:endnote>
  <w:endnote w:type="continuationSeparator" w:id="0">
    <w:p w:rsidR="005C4771" w:rsidRDefault="005C4771" w:rsidP="0000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771" w:rsidRDefault="005C4771" w:rsidP="00006FA8">
      <w:r>
        <w:separator/>
      </w:r>
    </w:p>
  </w:footnote>
  <w:footnote w:type="continuationSeparator" w:id="0">
    <w:p w:rsidR="005C4771" w:rsidRDefault="005C4771" w:rsidP="00006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7A"/>
    <w:rsid w:val="00006FA8"/>
    <w:rsid w:val="000521F5"/>
    <w:rsid w:val="00060FE0"/>
    <w:rsid w:val="00097FA0"/>
    <w:rsid w:val="000F7E00"/>
    <w:rsid w:val="00104711"/>
    <w:rsid w:val="001216C4"/>
    <w:rsid w:val="0012622D"/>
    <w:rsid w:val="00206BC6"/>
    <w:rsid w:val="0022270F"/>
    <w:rsid w:val="002D794D"/>
    <w:rsid w:val="003022AC"/>
    <w:rsid w:val="003354CD"/>
    <w:rsid w:val="00351AC3"/>
    <w:rsid w:val="003E0F40"/>
    <w:rsid w:val="0045524E"/>
    <w:rsid w:val="004E4A87"/>
    <w:rsid w:val="00513F30"/>
    <w:rsid w:val="005806F2"/>
    <w:rsid w:val="005943BC"/>
    <w:rsid w:val="005B66A9"/>
    <w:rsid w:val="005C4771"/>
    <w:rsid w:val="00642799"/>
    <w:rsid w:val="00650D7F"/>
    <w:rsid w:val="00722573"/>
    <w:rsid w:val="007E2330"/>
    <w:rsid w:val="007F10E1"/>
    <w:rsid w:val="008224B2"/>
    <w:rsid w:val="008942FE"/>
    <w:rsid w:val="008A1608"/>
    <w:rsid w:val="008C2A9E"/>
    <w:rsid w:val="008C6768"/>
    <w:rsid w:val="008F56B3"/>
    <w:rsid w:val="00920C8C"/>
    <w:rsid w:val="00931C62"/>
    <w:rsid w:val="009D4B82"/>
    <w:rsid w:val="00A32208"/>
    <w:rsid w:val="00A4637E"/>
    <w:rsid w:val="00CE30F5"/>
    <w:rsid w:val="00D30E7A"/>
    <w:rsid w:val="00D46B61"/>
    <w:rsid w:val="00D66747"/>
    <w:rsid w:val="00D90A9C"/>
    <w:rsid w:val="00DA34B6"/>
    <w:rsid w:val="00DB2747"/>
    <w:rsid w:val="00E1493C"/>
    <w:rsid w:val="00E41FB6"/>
    <w:rsid w:val="00EC5AA5"/>
    <w:rsid w:val="00F875C8"/>
    <w:rsid w:val="00FB3102"/>
    <w:rsid w:val="00FC059F"/>
    <w:rsid w:val="00FC3FA6"/>
    <w:rsid w:val="00FF0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D4B82"/>
    <w:rPr>
      <w:sz w:val="18"/>
      <w:szCs w:val="18"/>
    </w:rPr>
  </w:style>
  <w:style w:type="character" w:customStyle="1" w:styleId="Char">
    <w:name w:val="批注框文本 Char"/>
    <w:basedOn w:val="a0"/>
    <w:link w:val="a3"/>
    <w:uiPriority w:val="99"/>
    <w:semiHidden/>
    <w:rsid w:val="009D4B82"/>
    <w:rPr>
      <w:sz w:val="18"/>
      <w:szCs w:val="18"/>
    </w:rPr>
  </w:style>
  <w:style w:type="paragraph" w:styleId="a4">
    <w:name w:val="header"/>
    <w:basedOn w:val="a"/>
    <w:link w:val="Char0"/>
    <w:uiPriority w:val="99"/>
    <w:unhideWhenUsed/>
    <w:rsid w:val="00006F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06FA8"/>
    <w:rPr>
      <w:sz w:val="18"/>
      <w:szCs w:val="18"/>
    </w:rPr>
  </w:style>
  <w:style w:type="paragraph" w:styleId="a5">
    <w:name w:val="footer"/>
    <w:basedOn w:val="a"/>
    <w:link w:val="Char1"/>
    <w:uiPriority w:val="99"/>
    <w:unhideWhenUsed/>
    <w:rsid w:val="00006FA8"/>
    <w:pPr>
      <w:tabs>
        <w:tab w:val="center" w:pos="4153"/>
        <w:tab w:val="right" w:pos="8306"/>
      </w:tabs>
      <w:snapToGrid w:val="0"/>
      <w:jc w:val="left"/>
    </w:pPr>
    <w:rPr>
      <w:sz w:val="18"/>
      <w:szCs w:val="18"/>
    </w:rPr>
  </w:style>
  <w:style w:type="character" w:customStyle="1" w:styleId="Char1">
    <w:name w:val="页脚 Char"/>
    <w:basedOn w:val="a0"/>
    <w:link w:val="a5"/>
    <w:uiPriority w:val="99"/>
    <w:rsid w:val="00006F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D4B82"/>
    <w:rPr>
      <w:sz w:val="18"/>
      <w:szCs w:val="18"/>
    </w:rPr>
  </w:style>
  <w:style w:type="character" w:customStyle="1" w:styleId="Char">
    <w:name w:val="批注框文本 Char"/>
    <w:basedOn w:val="a0"/>
    <w:link w:val="a3"/>
    <w:uiPriority w:val="99"/>
    <w:semiHidden/>
    <w:rsid w:val="009D4B82"/>
    <w:rPr>
      <w:sz w:val="18"/>
      <w:szCs w:val="18"/>
    </w:rPr>
  </w:style>
  <w:style w:type="paragraph" w:styleId="a4">
    <w:name w:val="header"/>
    <w:basedOn w:val="a"/>
    <w:link w:val="Char0"/>
    <w:uiPriority w:val="99"/>
    <w:unhideWhenUsed/>
    <w:rsid w:val="00006F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06FA8"/>
    <w:rPr>
      <w:sz w:val="18"/>
      <w:szCs w:val="18"/>
    </w:rPr>
  </w:style>
  <w:style w:type="paragraph" w:styleId="a5">
    <w:name w:val="footer"/>
    <w:basedOn w:val="a"/>
    <w:link w:val="Char1"/>
    <w:uiPriority w:val="99"/>
    <w:unhideWhenUsed/>
    <w:rsid w:val="00006FA8"/>
    <w:pPr>
      <w:tabs>
        <w:tab w:val="center" w:pos="4153"/>
        <w:tab w:val="right" w:pos="8306"/>
      </w:tabs>
      <w:snapToGrid w:val="0"/>
      <w:jc w:val="left"/>
    </w:pPr>
    <w:rPr>
      <w:sz w:val="18"/>
      <w:szCs w:val="18"/>
    </w:rPr>
  </w:style>
  <w:style w:type="character" w:customStyle="1" w:styleId="Char1">
    <w:name w:val="页脚 Char"/>
    <w:basedOn w:val="a0"/>
    <w:link w:val="a5"/>
    <w:uiPriority w:val="99"/>
    <w:rsid w:val="00006F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207233">
      <w:bodyDiv w:val="1"/>
      <w:marLeft w:val="0"/>
      <w:marRight w:val="0"/>
      <w:marTop w:val="0"/>
      <w:marBottom w:val="0"/>
      <w:divBdr>
        <w:top w:val="none" w:sz="0" w:space="0" w:color="auto"/>
        <w:left w:val="none" w:sz="0" w:space="0" w:color="auto"/>
        <w:bottom w:val="none" w:sz="0" w:space="0" w:color="auto"/>
        <w:right w:val="none" w:sz="0" w:space="0" w:color="auto"/>
      </w:divBdr>
      <w:divsChild>
        <w:div w:id="83115273">
          <w:marLeft w:val="0"/>
          <w:marRight w:val="0"/>
          <w:marTop w:val="0"/>
          <w:marBottom w:val="0"/>
          <w:divBdr>
            <w:top w:val="none" w:sz="0" w:space="0" w:color="auto"/>
            <w:left w:val="none" w:sz="0" w:space="0" w:color="auto"/>
            <w:bottom w:val="none" w:sz="0" w:space="0" w:color="auto"/>
            <w:right w:val="none" w:sz="0" w:space="0" w:color="auto"/>
          </w:divBdr>
          <w:divsChild>
            <w:div w:id="17299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卢鹏志</dc:creator>
  <cp:lastModifiedBy>卢鹏志</cp:lastModifiedBy>
  <cp:revision>3</cp:revision>
  <dcterms:created xsi:type="dcterms:W3CDTF">2023-02-06T01:26:00Z</dcterms:created>
  <dcterms:modified xsi:type="dcterms:W3CDTF">2023-02-06T01:27:00Z</dcterms:modified>
</cp:coreProperties>
</file>