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高稳频氦氖激光管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Times New Roman" w:hAnsi="Times New Roman" w:eastAsia="仿宋_GB2312"/>
                <w:szCs w:val="28"/>
              </w:rPr>
            </w:pPr>
            <w:r>
              <w:rPr>
                <w:rFonts w:hint="eastAsia" w:ascii="Times New Roman" w:hAnsi="Times New Roman" w:eastAsia="仿宋_GB2312"/>
                <w:szCs w:val="28"/>
              </w:rPr>
              <w:t>高稳频氦氖激光管为氦氖激光激光器内部关键零备件，激光器应达到以下指标：</w:t>
            </w:r>
          </w:p>
          <w:p>
            <w:pPr>
              <w:adjustRightInd w:val="0"/>
              <w:spacing w:line="520" w:lineRule="exact"/>
              <w:rPr>
                <w:rFonts w:hint="eastAsia" w:ascii="Times New Roman" w:hAnsi="Times New Roman" w:eastAsia="仿宋_GB2312"/>
                <w:szCs w:val="28"/>
              </w:rPr>
            </w:pPr>
            <w:r>
              <w:rPr>
                <w:rFonts w:hint="eastAsia" w:ascii="Times New Roman" w:hAnsi="Times New Roman" w:eastAsia="仿宋_GB2312"/>
                <w:szCs w:val="28"/>
              </w:rPr>
              <w:t>线宽: &lt;10</w:t>
            </w:r>
            <w:r>
              <w:rPr>
                <w:rFonts w:hint="eastAsia" w:ascii="Times New Roman" w:hAnsi="Times New Roman" w:eastAsia="仿宋_GB2312"/>
                <w:szCs w:val="28"/>
                <w:vertAlign w:val="superscript"/>
              </w:rPr>
              <w:t>-6</w:t>
            </w:r>
            <w:r>
              <w:rPr>
                <w:rFonts w:hint="eastAsia" w:ascii="Times New Roman" w:hAnsi="Times New Roman" w:eastAsia="仿宋_GB2312"/>
                <w:szCs w:val="28"/>
              </w:rPr>
              <w:t>nm~10</w:t>
            </w:r>
            <w:r>
              <w:rPr>
                <w:rFonts w:hint="eastAsia" w:ascii="Times New Roman" w:hAnsi="Times New Roman" w:eastAsia="仿宋_GB2312"/>
                <w:szCs w:val="28"/>
                <w:vertAlign w:val="superscript"/>
              </w:rPr>
              <w:t>-4</w:t>
            </w:r>
            <w:r>
              <w:rPr>
                <w:rFonts w:hint="eastAsia" w:ascii="Times New Roman" w:hAnsi="Times New Roman" w:eastAsia="仿宋_GB2312"/>
                <w:szCs w:val="28"/>
              </w:rPr>
              <w:t xml:space="preserve"> nm 频率稳定性：&lt;0.5Mhz</w:t>
            </w:r>
            <w:r>
              <w:rPr>
                <w:rFonts w:ascii="Times New Roman" w:hAnsi="Times New Roman" w:eastAsia="仿宋_GB2312"/>
                <w:szCs w:val="28"/>
              </w:rPr>
              <w:t>~</w:t>
            </w:r>
            <w:r>
              <w:rPr>
                <w:rFonts w:hint="eastAsia" w:ascii="Times New Roman" w:hAnsi="Times New Roman" w:eastAsia="仿宋_GB2312"/>
                <w:szCs w:val="28"/>
              </w:rPr>
              <w:t>2M Hz (8小时)</w:t>
            </w:r>
          </w:p>
          <w:p>
            <w:pPr>
              <w:adjustRightInd w:val="0"/>
              <w:spacing w:line="520" w:lineRule="exact"/>
              <w:rPr>
                <w:rFonts w:hint="eastAsia" w:ascii="Times New Roman" w:hAnsi="Times New Roman" w:eastAsia="仿宋_GB2312"/>
                <w:szCs w:val="28"/>
              </w:rPr>
            </w:pPr>
            <w:r>
              <w:rPr>
                <w:rFonts w:hint="eastAsia" w:ascii="Times New Roman" w:hAnsi="Times New Roman" w:eastAsia="仿宋_GB2312"/>
                <w:szCs w:val="28"/>
              </w:rPr>
              <w:t>功率：1.0~2mW(双频）15~30mW(单频) 最大漂移：&lt;2.5%(长期)</w:t>
            </w:r>
          </w:p>
          <w:p>
            <w:pPr>
              <w:adjustRightInd w:val="0"/>
              <w:spacing w:line="520" w:lineRule="exact"/>
              <w:rPr>
                <w:rFonts w:hint="eastAsia" w:ascii="Times New Roman" w:hAnsi="Times New Roman" w:eastAsia="仿宋_GB2312"/>
                <w:szCs w:val="28"/>
              </w:rPr>
            </w:pPr>
            <w:r>
              <w:rPr>
                <w:rFonts w:hint="eastAsia" w:ascii="Times New Roman" w:hAnsi="Times New Roman" w:eastAsia="仿宋_GB2312"/>
                <w:szCs w:val="28"/>
              </w:rPr>
              <w:t>发散角：&lt;1.5mrad 长期漂移：&lt;0.03mrad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Times New Roman" w:hAnsi="Times New Roman"/>
                <w:sz w:val="21"/>
                <w:szCs w:val="28"/>
                <w:lang w:val="pt-B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8"/>
              </w:rPr>
              <w:t>寿命: &gt;10000小时 放电电极耐压: &gt;10kV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稳频氦氖激光器为光刻设备和量测设备工件台定位使用，当前主要依赖进口，为国内技术空白领域，主要受限于氦氖激光管的研制。高稳频氦氖激光管研制难度大，市场价值高，是保证企业连续性生产的关键性零部件，稳定的供给有利于加速国产光刻机的研制，有利于提高关键零备件的国产化率，有利于锻炼和培养相关产业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立教研，生产，供应商三方联动机制，紧跟生产一线需求，贴近生产实际进行开发，不拘于形式，包括维修，替代，仿制等多种灵活机制。绑定国产化设备厂商与国产化零备件厂商，国产化零备件的材料供应商，形成共同利益圈，绑定合作关系。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1A54"/>
    <w:rsid w:val="0001349A"/>
    <w:rsid w:val="00040A7D"/>
    <w:rsid w:val="002375AA"/>
    <w:rsid w:val="0024083A"/>
    <w:rsid w:val="002472DA"/>
    <w:rsid w:val="00276D11"/>
    <w:rsid w:val="002A4A6C"/>
    <w:rsid w:val="002F7BB7"/>
    <w:rsid w:val="00320238"/>
    <w:rsid w:val="003653C0"/>
    <w:rsid w:val="00384BC6"/>
    <w:rsid w:val="003E4CA4"/>
    <w:rsid w:val="0047396C"/>
    <w:rsid w:val="004A73FA"/>
    <w:rsid w:val="00782B1F"/>
    <w:rsid w:val="00787784"/>
    <w:rsid w:val="009253DA"/>
    <w:rsid w:val="0098617A"/>
    <w:rsid w:val="009E0D9F"/>
    <w:rsid w:val="00A26506"/>
    <w:rsid w:val="00AA035B"/>
    <w:rsid w:val="00AB2B18"/>
    <w:rsid w:val="00BA39A4"/>
    <w:rsid w:val="00BC726D"/>
    <w:rsid w:val="00C0275F"/>
    <w:rsid w:val="00C35C9F"/>
    <w:rsid w:val="00CC2AB3"/>
    <w:rsid w:val="00D00407"/>
    <w:rsid w:val="00D859A5"/>
    <w:rsid w:val="00DC2256"/>
    <w:rsid w:val="00DD1C7A"/>
    <w:rsid w:val="00E10130"/>
    <w:rsid w:val="00E16619"/>
    <w:rsid w:val="00ED2C2B"/>
    <w:rsid w:val="00ED723D"/>
    <w:rsid w:val="00EE37E0"/>
    <w:rsid w:val="3FC98A9D"/>
    <w:rsid w:val="44A35583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2022-01-22T06:37:00Z</dcterms:created>
  <dc:creator>BDA</dc:creator>
  <cp:keywords>Top Secret</cp:keywords>
  <cp:lastModifiedBy>Administrator</cp:lastModifiedBy>
  <dcterms:modified xsi:type="dcterms:W3CDTF">2022-01-24T02:51:14Z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5F0AC83E7AB2E3C1DD05A2EC170A316B</vt:lpwstr>
  </property>
  <property fmtid="{D5CDD505-2E9C-101B-9397-08002B2CF9AE}" pid="4" name="SMIC.CIPP.GUID">
    <vt:lpwstr>CC6A6F18A268F038C48D258F3E1D573C|5F0AC83E7AB2E3C1DD05A2EC170A316B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E057958</vt:lpwstr>
  </property>
  <property fmtid="{D5CDD505-2E9C-101B-9397-08002B2CF9AE}" pid="9" name="SMIC.CIPP.OTime">
    <vt:lpwstr>2022-1-17 15:18</vt:lpwstr>
  </property>
</Properties>
</file>