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17" w:rsidRPr="00296D79" w:rsidRDefault="00B36C17" w:rsidP="00B36C17">
      <w:pPr>
        <w:pStyle w:val="Default"/>
        <w:jc w:val="center"/>
        <w:rPr>
          <w:b/>
          <w:sz w:val="28"/>
          <w:szCs w:val="28"/>
        </w:rPr>
      </w:pPr>
      <w:r w:rsidRPr="00296D79">
        <w:rPr>
          <w:b/>
          <w:sz w:val="28"/>
          <w:szCs w:val="28"/>
        </w:rPr>
        <w:t>人才项目同类限项（互斥）申报文件精神</w:t>
      </w:r>
      <w:r w:rsidR="00AB4113">
        <w:rPr>
          <w:rFonts w:hint="eastAsia"/>
          <w:b/>
          <w:sz w:val="28"/>
          <w:szCs w:val="28"/>
        </w:rPr>
        <w:t>202</w:t>
      </w:r>
      <w:r w:rsidR="00BF7DAF">
        <w:rPr>
          <w:rFonts w:hint="eastAsia"/>
          <w:b/>
          <w:sz w:val="28"/>
          <w:szCs w:val="28"/>
        </w:rPr>
        <w:t>3</w:t>
      </w:r>
      <w:bookmarkStart w:id="0" w:name="_GoBack"/>
      <w:bookmarkEnd w:id="0"/>
    </w:p>
    <w:p w:rsidR="00B36C17" w:rsidRDefault="00B36C17" w:rsidP="00B36C17">
      <w:pPr>
        <w:pStyle w:val="Default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为避免资源重复投入和不良竞争，请各单位严格按照中央、院关于人才项目同类限项（互斥）申报文件精神以及部分项目具体申报要求组织遴选推荐工作。基本要求如下：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>．</w:t>
      </w:r>
      <w:r w:rsidR="00617679">
        <w:rPr>
          <w:rFonts w:hint="eastAsia"/>
          <w:sz w:val="28"/>
          <w:szCs w:val="28"/>
        </w:rPr>
        <w:t>国家海外高层次人才引进计划</w:t>
      </w:r>
      <w:r>
        <w:rPr>
          <w:sz w:val="28"/>
          <w:szCs w:val="28"/>
        </w:rPr>
        <w:t>、</w:t>
      </w:r>
      <w:r w:rsidR="004B08EA">
        <w:rPr>
          <w:rFonts w:hint="eastAsia"/>
          <w:sz w:val="28"/>
          <w:szCs w:val="28"/>
        </w:rPr>
        <w:t>“国家高层次人才特殊支持计划”</w:t>
      </w:r>
      <w:r w:rsidR="00DC220D">
        <w:rPr>
          <w:rFonts w:hint="eastAsia"/>
          <w:sz w:val="28"/>
          <w:szCs w:val="28"/>
        </w:rPr>
        <w:t>杰出人才和领军人才入</w:t>
      </w:r>
      <w:r>
        <w:rPr>
          <w:sz w:val="28"/>
          <w:szCs w:val="28"/>
        </w:rPr>
        <w:t>选者、获国家杰出青年科学基金资助者和国家自然科学基金委员会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sz w:val="28"/>
          <w:szCs w:val="28"/>
        </w:rPr>
        <w:t>创新研究群体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sz w:val="28"/>
          <w:szCs w:val="28"/>
        </w:rPr>
        <w:t>负责人等，在项目执行期间不得再申请院级人才项目。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．率先行动</w:t>
      </w:r>
      <w:r>
        <w:rPr>
          <w:sz w:val="28"/>
          <w:szCs w:val="28"/>
        </w:rPr>
        <w:t>“</w:t>
      </w:r>
      <w:r w:rsidR="00D16788">
        <w:rPr>
          <w:rFonts w:hint="eastAsia"/>
          <w:sz w:val="28"/>
          <w:szCs w:val="28"/>
        </w:rPr>
        <w:t>BR</w:t>
      </w:r>
      <w:r>
        <w:rPr>
          <w:sz w:val="28"/>
          <w:szCs w:val="28"/>
        </w:rPr>
        <w:t>计划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入选者、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青年创新促进会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优秀会员、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西部之光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引进人才在执行期内，不得申请院级其他人才项目。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>．申请人同年申请院级人才项目，原则上不得超过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>项（次），若均获评审专家推荐为项目资助候选人时，申请人只能选择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>项。</w:t>
      </w:r>
    </w:p>
    <w:p w:rsidR="00B36C17" w:rsidRDefault="00B36C17" w:rsidP="00296D79">
      <w:pPr>
        <w:pStyle w:val="Default"/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>．相关项目针对人员申请限制范围有具体要求的，</w:t>
      </w:r>
      <w:r w:rsidR="002C292B">
        <w:rPr>
          <w:rFonts w:hint="eastAsia"/>
          <w:sz w:val="28"/>
          <w:szCs w:val="28"/>
        </w:rPr>
        <w:t>请结合</w:t>
      </w:r>
      <w:r>
        <w:rPr>
          <w:sz w:val="28"/>
          <w:szCs w:val="28"/>
        </w:rPr>
        <w:t>项目具体申报要求</w:t>
      </w:r>
      <w:r w:rsidR="002C292B">
        <w:rPr>
          <w:rFonts w:hint="eastAsia"/>
          <w:sz w:val="28"/>
          <w:szCs w:val="28"/>
        </w:rPr>
        <w:t>确定限制范围</w:t>
      </w:r>
      <w:r>
        <w:rPr>
          <w:sz w:val="28"/>
          <w:szCs w:val="28"/>
        </w:rPr>
        <w:t>。</w:t>
      </w:r>
    </w:p>
    <w:p w:rsidR="00DC2D01" w:rsidRDefault="00B36C17" w:rsidP="00296D79">
      <w:pPr>
        <w:ind w:firstLineChars="200" w:firstLine="5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>．申请人同年申请不同类型的院级人才项目时，应在申请表中列明同年申请的其他院级人才项目的名称信息。</w:t>
      </w:r>
    </w:p>
    <w:p w:rsidR="002C292B" w:rsidRPr="002C292B" w:rsidRDefault="002C292B" w:rsidP="002C292B">
      <w:pPr>
        <w:ind w:firstLineChars="200" w:firstLine="560"/>
      </w:pP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以上相关申请限制的人才项目不含中国科学院青年科学家奖</w:t>
      </w:r>
      <w:r w:rsidR="00AB4113">
        <w:rPr>
          <w:rFonts w:hint="eastAsia"/>
          <w:sz w:val="28"/>
          <w:szCs w:val="28"/>
        </w:rPr>
        <w:t>。</w:t>
      </w:r>
    </w:p>
    <w:sectPr w:rsidR="002C292B" w:rsidRPr="002C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FD" w:rsidRDefault="00387AFD" w:rsidP="00D16788">
      <w:r>
        <w:separator/>
      </w:r>
    </w:p>
  </w:endnote>
  <w:endnote w:type="continuationSeparator" w:id="0">
    <w:p w:rsidR="00387AFD" w:rsidRDefault="00387AFD" w:rsidP="00D1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FD" w:rsidRDefault="00387AFD" w:rsidP="00D16788">
      <w:r>
        <w:separator/>
      </w:r>
    </w:p>
  </w:footnote>
  <w:footnote w:type="continuationSeparator" w:id="0">
    <w:p w:rsidR="00387AFD" w:rsidRDefault="00387AFD" w:rsidP="00D1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BC"/>
    <w:rsid w:val="00296D79"/>
    <w:rsid w:val="002A0CBF"/>
    <w:rsid w:val="002C292B"/>
    <w:rsid w:val="00387AFD"/>
    <w:rsid w:val="004B08EA"/>
    <w:rsid w:val="00617679"/>
    <w:rsid w:val="006D04A6"/>
    <w:rsid w:val="00786E53"/>
    <w:rsid w:val="00925E4E"/>
    <w:rsid w:val="00954680"/>
    <w:rsid w:val="00AB4113"/>
    <w:rsid w:val="00AB76CE"/>
    <w:rsid w:val="00B36C17"/>
    <w:rsid w:val="00BF7DAF"/>
    <w:rsid w:val="00D16788"/>
    <w:rsid w:val="00DC220D"/>
    <w:rsid w:val="00DC2D01"/>
    <w:rsid w:val="00E208BC"/>
    <w:rsid w:val="00F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C1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1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6C1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1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吴穹</cp:lastModifiedBy>
  <cp:revision>10</cp:revision>
  <dcterms:created xsi:type="dcterms:W3CDTF">2019-10-08T01:04:00Z</dcterms:created>
  <dcterms:modified xsi:type="dcterms:W3CDTF">2022-11-15T01:15:00Z</dcterms:modified>
</cp:coreProperties>
</file>