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1F" w:rsidRPr="00CF6077" w:rsidRDefault="007A741F" w:rsidP="007A741F">
      <w:pPr>
        <w:ind w:firstLine="643"/>
        <w:jc w:val="center"/>
        <w:rPr>
          <w:b/>
          <w:bCs/>
          <w:sz w:val="32"/>
          <w:szCs w:val="32"/>
        </w:rPr>
      </w:pPr>
      <w:r w:rsidRPr="00CF6077">
        <w:rPr>
          <w:rFonts w:hint="eastAsia"/>
          <w:b/>
          <w:bCs/>
          <w:sz w:val="32"/>
          <w:szCs w:val="32"/>
        </w:rPr>
        <w:t>半导体所关于稳定支持科研经费中提取</w:t>
      </w:r>
    </w:p>
    <w:p w:rsidR="007A741F" w:rsidRPr="00CF6077" w:rsidRDefault="00560AE2" w:rsidP="007A741F">
      <w:pPr>
        <w:ind w:firstLine="643"/>
        <w:jc w:val="center"/>
        <w:rPr>
          <w:b/>
          <w:bCs/>
          <w:sz w:val="32"/>
          <w:szCs w:val="32"/>
        </w:rPr>
      </w:pPr>
      <w:r>
        <w:rPr>
          <w:rFonts w:hint="eastAsia"/>
          <w:b/>
          <w:bCs/>
          <w:sz w:val="32"/>
          <w:szCs w:val="32"/>
        </w:rPr>
        <w:t>奖励经费及分配</w:t>
      </w:r>
      <w:r w:rsidR="00BD0F20">
        <w:rPr>
          <w:rFonts w:hint="eastAsia"/>
          <w:b/>
          <w:bCs/>
          <w:sz w:val="32"/>
          <w:szCs w:val="32"/>
        </w:rPr>
        <w:t>方案</w:t>
      </w:r>
      <w:bookmarkStart w:id="0" w:name="_GoBack"/>
      <w:bookmarkEnd w:id="0"/>
      <w:r w:rsidR="007A741F" w:rsidRPr="00CF6077">
        <w:rPr>
          <w:rFonts w:hint="eastAsia"/>
          <w:b/>
          <w:bCs/>
          <w:sz w:val="32"/>
          <w:szCs w:val="32"/>
        </w:rPr>
        <w:t>管理办法</w:t>
      </w:r>
    </w:p>
    <w:p w:rsidR="007A741F" w:rsidRPr="00CF6077" w:rsidRDefault="007A741F" w:rsidP="007A741F">
      <w:pPr>
        <w:ind w:firstLine="560"/>
        <w:rPr>
          <w:sz w:val="28"/>
          <w:szCs w:val="28"/>
        </w:rPr>
      </w:pPr>
    </w:p>
    <w:p w:rsidR="007A741F" w:rsidRPr="00CF6077" w:rsidRDefault="007A741F" w:rsidP="007A741F">
      <w:pPr>
        <w:pStyle w:val="2"/>
        <w:shd w:val="clear" w:color="auto" w:fill="FFFFFF"/>
        <w:spacing w:before="0" w:beforeAutospacing="0" w:after="0" w:afterAutospacing="0" w:line="675" w:lineRule="atLeast"/>
        <w:ind w:firstLine="562"/>
        <w:rPr>
          <w:rFonts w:asciiTheme="minorHAnsi" w:eastAsiaTheme="minorEastAsia" w:hAnsiTheme="minorHAnsi" w:cstheme="minorBidi"/>
          <w:b w:val="0"/>
          <w:bCs w:val="0"/>
          <w:kern w:val="2"/>
          <w:sz w:val="28"/>
          <w:szCs w:val="28"/>
        </w:rPr>
      </w:pPr>
      <w:r w:rsidRPr="00CF6077">
        <w:rPr>
          <w:rFonts w:asciiTheme="minorHAnsi" w:eastAsiaTheme="minorEastAsia" w:hAnsiTheme="minorHAnsi" w:cstheme="minorBidi" w:hint="eastAsia"/>
          <w:b w:val="0"/>
          <w:bCs w:val="0"/>
          <w:kern w:val="2"/>
          <w:sz w:val="28"/>
          <w:szCs w:val="28"/>
        </w:rPr>
        <w:t>按照《中国科学院条件保障与财务局</w:t>
      </w:r>
      <w:r w:rsidRPr="00CF6077">
        <w:rPr>
          <w:rFonts w:asciiTheme="minorHAnsi" w:eastAsiaTheme="minorEastAsia" w:hAnsiTheme="minorHAnsi" w:cstheme="minorBidi" w:hint="eastAsia"/>
          <w:b w:val="0"/>
          <w:bCs w:val="0"/>
          <w:kern w:val="2"/>
          <w:sz w:val="28"/>
          <w:szCs w:val="28"/>
        </w:rPr>
        <w:t xml:space="preserve"> </w:t>
      </w:r>
      <w:r w:rsidRPr="00CF6077">
        <w:rPr>
          <w:rFonts w:asciiTheme="minorHAnsi" w:eastAsiaTheme="minorEastAsia" w:hAnsiTheme="minorHAnsi" w:cstheme="minorBidi" w:hint="eastAsia"/>
          <w:b w:val="0"/>
          <w:bCs w:val="0"/>
          <w:kern w:val="2"/>
          <w:sz w:val="28"/>
          <w:szCs w:val="28"/>
        </w:rPr>
        <w:t>人事局关于批复院属有关单位“稳定支持科研经费中提取奖励经费试点”方案的通知》（条财字〔</w:t>
      </w:r>
      <w:r w:rsidRPr="00CF6077">
        <w:rPr>
          <w:rFonts w:asciiTheme="minorHAnsi" w:eastAsiaTheme="minorEastAsia" w:hAnsiTheme="minorHAnsi" w:cstheme="minorBidi" w:hint="eastAsia"/>
          <w:b w:val="0"/>
          <w:bCs w:val="0"/>
          <w:kern w:val="2"/>
          <w:sz w:val="28"/>
          <w:szCs w:val="28"/>
        </w:rPr>
        <w:t>2019</w:t>
      </w:r>
      <w:r w:rsidRPr="00CF6077">
        <w:rPr>
          <w:rFonts w:asciiTheme="minorHAnsi" w:eastAsiaTheme="minorEastAsia" w:hAnsiTheme="minorHAnsi" w:cstheme="minorBidi" w:hint="eastAsia"/>
          <w:b w:val="0"/>
          <w:bCs w:val="0"/>
          <w:kern w:val="2"/>
          <w:sz w:val="28"/>
          <w:szCs w:val="28"/>
        </w:rPr>
        <w:t>〕</w:t>
      </w:r>
      <w:r w:rsidRPr="00CF6077">
        <w:rPr>
          <w:rFonts w:asciiTheme="minorHAnsi" w:eastAsiaTheme="minorEastAsia" w:hAnsiTheme="minorHAnsi" w:cstheme="minorBidi" w:hint="eastAsia"/>
          <w:b w:val="0"/>
          <w:bCs w:val="0"/>
          <w:kern w:val="2"/>
          <w:sz w:val="28"/>
          <w:szCs w:val="28"/>
        </w:rPr>
        <w:t>35</w:t>
      </w:r>
      <w:r w:rsidRPr="00CF6077">
        <w:rPr>
          <w:rFonts w:asciiTheme="minorHAnsi" w:eastAsiaTheme="minorEastAsia" w:hAnsiTheme="minorHAnsi" w:cstheme="minorBidi" w:hint="eastAsia"/>
          <w:b w:val="0"/>
          <w:bCs w:val="0"/>
          <w:kern w:val="2"/>
          <w:sz w:val="28"/>
          <w:szCs w:val="28"/>
        </w:rPr>
        <w:t>号）、《中国科学院关于印发</w:t>
      </w:r>
      <w:r w:rsidRPr="00CF6077">
        <w:rPr>
          <w:rFonts w:asciiTheme="minorHAnsi" w:eastAsiaTheme="minorEastAsia" w:hAnsiTheme="minorHAnsi" w:cstheme="minorBidi" w:hint="eastAsia"/>
          <w:b w:val="0"/>
          <w:bCs w:val="0"/>
          <w:kern w:val="2"/>
          <w:sz w:val="28"/>
          <w:szCs w:val="28"/>
        </w:rPr>
        <w:t>&lt;</w:t>
      </w:r>
      <w:r w:rsidRPr="00CF6077">
        <w:rPr>
          <w:rFonts w:asciiTheme="minorHAnsi" w:eastAsiaTheme="minorEastAsia" w:hAnsiTheme="minorHAnsi" w:cstheme="minorBidi" w:hint="eastAsia"/>
          <w:b w:val="0"/>
          <w:bCs w:val="0"/>
          <w:kern w:val="2"/>
          <w:sz w:val="28"/>
          <w:szCs w:val="28"/>
        </w:rPr>
        <w:t>贯彻落实国务院办公厅关于改革完善中央财政科研经费管理的若干意见实施办法（试行）</w:t>
      </w:r>
      <w:r w:rsidRPr="00CF6077">
        <w:rPr>
          <w:rFonts w:asciiTheme="minorHAnsi" w:eastAsiaTheme="minorEastAsia" w:hAnsiTheme="minorHAnsi" w:cstheme="minorBidi" w:hint="eastAsia"/>
          <w:b w:val="0"/>
          <w:bCs w:val="0"/>
          <w:kern w:val="2"/>
          <w:sz w:val="28"/>
          <w:szCs w:val="28"/>
        </w:rPr>
        <w:t>&gt;</w:t>
      </w:r>
      <w:r w:rsidRPr="00CF6077">
        <w:rPr>
          <w:rFonts w:asciiTheme="minorHAnsi" w:eastAsiaTheme="minorEastAsia" w:hAnsiTheme="minorHAnsi" w:cstheme="minorBidi" w:hint="eastAsia"/>
          <w:b w:val="0"/>
          <w:bCs w:val="0"/>
          <w:kern w:val="2"/>
          <w:sz w:val="28"/>
          <w:szCs w:val="28"/>
        </w:rPr>
        <w:t>的通知》</w:t>
      </w:r>
      <w:bookmarkStart w:id="1" w:name="prefix"/>
      <w:r w:rsidRPr="00CF6077">
        <w:rPr>
          <w:rFonts w:asciiTheme="minorHAnsi" w:eastAsiaTheme="minorEastAsia" w:hAnsiTheme="minorHAnsi" w:cstheme="minorBidi" w:hint="eastAsia"/>
          <w:b w:val="0"/>
          <w:bCs w:val="0"/>
          <w:kern w:val="2"/>
          <w:sz w:val="28"/>
          <w:szCs w:val="28"/>
        </w:rPr>
        <w:t>（科发条财字〔</w:t>
      </w:r>
      <w:bookmarkStart w:id="2" w:name="fwnd"/>
      <w:r w:rsidRPr="00CF6077">
        <w:rPr>
          <w:rFonts w:asciiTheme="minorHAnsi" w:eastAsiaTheme="minorEastAsia" w:hAnsiTheme="minorHAnsi" w:cstheme="minorBidi"/>
          <w:b w:val="0"/>
          <w:bCs w:val="0"/>
          <w:kern w:val="2"/>
          <w:sz w:val="28"/>
          <w:szCs w:val="28"/>
        </w:rPr>
        <w:t>2021</w:t>
      </w:r>
      <w:bookmarkEnd w:id="2"/>
      <w:r w:rsidRPr="00CF6077">
        <w:rPr>
          <w:rFonts w:asciiTheme="minorHAnsi" w:eastAsiaTheme="minorEastAsia" w:hAnsiTheme="minorHAnsi" w:cstheme="minorBidi" w:hint="eastAsia"/>
          <w:b w:val="0"/>
          <w:bCs w:val="0"/>
          <w:kern w:val="2"/>
          <w:sz w:val="28"/>
          <w:szCs w:val="28"/>
        </w:rPr>
        <w:t>〕</w:t>
      </w:r>
      <w:bookmarkStart w:id="3" w:name="fwwh"/>
      <w:r w:rsidRPr="00CF6077">
        <w:rPr>
          <w:rFonts w:asciiTheme="minorHAnsi" w:eastAsiaTheme="minorEastAsia" w:hAnsiTheme="minorHAnsi" w:cstheme="minorBidi"/>
          <w:b w:val="0"/>
          <w:bCs w:val="0"/>
          <w:kern w:val="2"/>
          <w:sz w:val="28"/>
          <w:szCs w:val="28"/>
        </w:rPr>
        <w:t>63</w:t>
      </w:r>
      <w:bookmarkEnd w:id="3"/>
      <w:r w:rsidRPr="00CF6077">
        <w:rPr>
          <w:rFonts w:asciiTheme="minorHAnsi" w:eastAsiaTheme="minorEastAsia" w:hAnsiTheme="minorHAnsi" w:cstheme="minorBidi" w:hint="eastAsia"/>
          <w:b w:val="0"/>
          <w:bCs w:val="0"/>
          <w:kern w:val="2"/>
          <w:sz w:val="28"/>
          <w:szCs w:val="28"/>
        </w:rPr>
        <w:t>号）</w:t>
      </w:r>
      <w:bookmarkEnd w:id="1"/>
      <w:r w:rsidRPr="00CF6077">
        <w:rPr>
          <w:rFonts w:asciiTheme="minorHAnsi" w:eastAsiaTheme="minorEastAsia" w:hAnsiTheme="minorHAnsi" w:cstheme="minorBidi" w:hint="eastAsia"/>
          <w:b w:val="0"/>
          <w:bCs w:val="0"/>
          <w:kern w:val="2"/>
          <w:sz w:val="28"/>
          <w:szCs w:val="28"/>
        </w:rPr>
        <w:t>及《关于</w:t>
      </w:r>
      <w:r w:rsidRPr="00CF6077">
        <w:rPr>
          <w:rFonts w:asciiTheme="minorHAnsi" w:eastAsiaTheme="minorEastAsia" w:hAnsiTheme="minorHAnsi" w:cstheme="minorBidi" w:hint="eastAsia"/>
          <w:b w:val="0"/>
          <w:bCs w:val="0"/>
          <w:kern w:val="2"/>
          <w:sz w:val="28"/>
          <w:szCs w:val="28"/>
        </w:rPr>
        <w:t>&lt;</w:t>
      </w:r>
      <w:r w:rsidRPr="00CF6077">
        <w:rPr>
          <w:rFonts w:asciiTheme="minorHAnsi" w:eastAsiaTheme="minorEastAsia" w:hAnsiTheme="minorHAnsi" w:cstheme="minorBidi" w:hint="eastAsia"/>
          <w:b w:val="0"/>
          <w:bCs w:val="0"/>
          <w:kern w:val="2"/>
          <w:sz w:val="28"/>
          <w:szCs w:val="28"/>
        </w:rPr>
        <w:t>中央级公益性科研院所基本科研业务费专项资金管理办法</w:t>
      </w:r>
      <w:r w:rsidRPr="00CF6077">
        <w:rPr>
          <w:rFonts w:asciiTheme="minorHAnsi" w:eastAsiaTheme="minorEastAsia" w:hAnsiTheme="minorHAnsi" w:cstheme="minorBidi" w:hint="eastAsia"/>
          <w:b w:val="0"/>
          <w:bCs w:val="0"/>
          <w:kern w:val="2"/>
          <w:sz w:val="28"/>
          <w:szCs w:val="28"/>
        </w:rPr>
        <w:t>&gt;</w:t>
      </w:r>
      <w:r w:rsidRPr="00CF6077">
        <w:rPr>
          <w:rFonts w:asciiTheme="minorHAnsi" w:eastAsiaTheme="minorEastAsia" w:hAnsiTheme="minorHAnsi" w:cstheme="minorBidi" w:hint="eastAsia"/>
          <w:b w:val="0"/>
          <w:bCs w:val="0"/>
          <w:kern w:val="2"/>
          <w:sz w:val="28"/>
          <w:szCs w:val="28"/>
        </w:rPr>
        <w:t>有关问题的补充通知》（</w:t>
      </w:r>
      <w:proofErr w:type="gramStart"/>
      <w:r w:rsidRPr="00CF6077">
        <w:rPr>
          <w:rFonts w:asciiTheme="minorHAnsi" w:eastAsiaTheme="minorEastAsia" w:hAnsiTheme="minorHAnsi" w:cstheme="minorBidi" w:hint="eastAsia"/>
          <w:b w:val="0"/>
          <w:bCs w:val="0"/>
          <w:kern w:val="2"/>
          <w:sz w:val="28"/>
          <w:szCs w:val="28"/>
        </w:rPr>
        <w:t>财教〔</w:t>
      </w:r>
      <w:r w:rsidRPr="00CF6077">
        <w:rPr>
          <w:rFonts w:asciiTheme="minorHAnsi" w:eastAsiaTheme="minorEastAsia" w:hAnsiTheme="minorHAnsi" w:cstheme="minorBidi" w:hint="eastAsia"/>
          <w:b w:val="0"/>
          <w:bCs w:val="0"/>
          <w:kern w:val="2"/>
          <w:sz w:val="28"/>
          <w:szCs w:val="28"/>
        </w:rPr>
        <w:t>2021</w:t>
      </w:r>
      <w:r w:rsidRPr="00CF6077">
        <w:rPr>
          <w:rFonts w:asciiTheme="minorHAnsi" w:eastAsiaTheme="minorEastAsia" w:hAnsiTheme="minorHAnsi" w:cstheme="minorBidi" w:hint="eastAsia"/>
          <w:b w:val="0"/>
          <w:bCs w:val="0"/>
          <w:kern w:val="2"/>
          <w:sz w:val="28"/>
          <w:szCs w:val="28"/>
        </w:rPr>
        <w:t>〕</w:t>
      </w:r>
      <w:proofErr w:type="gramEnd"/>
      <w:r w:rsidRPr="00CF6077">
        <w:rPr>
          <w:rFonts w:asciiTheme="minorHAnsi" w:eastAsiaTheme="minorEastAsia" w:hAnsiTheme="minorHAnsi" w:cstheme="minorBidi" w:hint="eastAsia"/>
          <w:b w:val="0"/>
          <w:bCs w:val="0"/>
          <w:kern w:val="2"/>
          <w:sz w:val="28"/>
          <w:szCs w:val="28"/>
        </w:rPr>
        <w:t>203</w:t>
      </w:r>
      <w:r w:rsidRPr="00CF6077">
        <w:rPr>
          <w:rFonts w:asciiTheme="minorHAnsi" w:eastAsiaTheme="minorEastAsia" w:hAnsiTheme="minorHAnsi" w:cstheme="minorBidi" w:hint="eastAsia"/>
          <w:b w:val="0"/>
          <w:bCs w:val="0"/>
          <w:kern w:val="2"/>
          <w:sz w:val="28"/>
          <w:szCs w:val="28"/>
        </w:rPr>
        <w:t>号）</w:t>
      </w:r>
      <w:r w:rsidRPr="00CF6077">
        <w:rPr>
          <w:rFonts w:hint="eastAsia"/>
          <w:b w:val="0"/>
          <w:sz w:val="28"/>
          <w:szCs w:val="28"/>
        </w:rPr>
        <w:t>的文件要求，为了激发科研人员创新活力，增强科研人员改革“获得感”，稳定支持科研经费中提取奖励经费和分配方案如下：</w:t>
      </w:r>
    </w:p>
    <w:p w:rsidR="007A741F" w:rsidRPr="00CF6077" w:rsidRDefault="007A741F" w:rsidP="007A741F">
      <w:pPr>
        <w:ind w:firstLine="560"/>
        <w:rPr>
          <w:sz w:val="28"/>
          <w:szCs w:val="28"/>
        </w:rPr>
      </w:pPr>
      <w:r w:rsidRPr="00CF6077">
        <w:rPr>
          <w:rFonts w:hint="eastAsia"/>
          <w:sz w:val="28"/>
          <w:szCs w:val="28"/>
        </w:rPr>
        <w:t>一、稳定支持科研经费包括基本科研业务费及战略性先导</w:t>
      </w:r>
      <w:r w:rsidR="00412058">
        <w:rPr>
          <w:rFonts w:hint="eastAsia"/>
          <w:sz w:val="28"/>
          <w:szCs w:val="28"/>
        </w:rPr>
        <w:t>科技</w:t>
      </w:r>
      <w:r w:rsidRPr="00CF6077">
        <w:rPr>
          <w:rFonts w:hint="eastAsia"/>
          <w:sz w:val="28"/>
          <w:szCs w:val="28"/>
        </w:rPr>
        <w:t>专项经费，基本科研业务费以院下拨财政项目经费</w:t>
      </w:r>
      <w:r>
        <w:rPr>
          <w:rFonts w:hint="eastAsia"/>
          <w:sz w:val="28"/>
          <w:szCs w:val="28"/>
        </w:rPr>
        <w:t>时</w:t>
      </w:r>
      <w:r w:rsidRPr="00CF6077">
        <w:rPr>
          <w:rFonts w:hint="eastAsia"/>
          <w:sz w:val="28"/>
          <w:szCs w:val="28"/>
        </w:rPr>
        <w:t>的经费来源为基准，主要包括：“一三五”择优支持、四类机构、前沿重点部署、</w:t>
      </w:r>
      <w:r w:rsidR="00062FB9">
        <w:rPr>
          <w:rFonts w:hint="eastAsia"/>
          <w:sz w:val="28"/>
          <w:szCs w:val="28"/>
        </w:rPr>
        <w:t>研究</w:t>
      </w:r>
      <w:r w:rsidRPr="00CF6077">
        <w:rPr>
          <w:rFonts w:hint="eastAsia"/>
          <w:sz w:val="28"/>
          <w:szCs w:val="28"/>
        </w:rPr>
        <w:t>研制类等项目经费。</w:t>
      </w:r>
    </w:p>
    <w:p w:rsidR="007A741F" w:rsidRPr="00CF6077" w:rsidRDefault="007A741F" w:rsidP="007A741F">
      <w:pPr>
        <w:ind w:firstLine="560"/>
        <w:rPr>
          <w:sz w:val="28"/>
          <w:szCs w:val="28"/>
        </w:rPr>
      </w:pPr>
      <w:r w:rsidRPr="00CF6077">
        <w:rPr>
          <w:rFonts w:hint="eastAsia"/>
          <w:sz w:val="28"/>
          <w:szCs w:val="28"/>
        </w:rPr>
        <w:t>二、奖励经费应在中科院核定的绩效工资总量内，依据研究所绩效考核办法，对提取的奖励经费进行分配。</w:t>
      </w:r>
    </w:p>
    <w:p w:rsidR="007A741F" w:rsidRPr="00CF6077" w:rsidRDefault="007A741F" w:rsidP="007A741F">
      <w:pPr>
        <w:ind w:firstLine="560"/>
        <w:rPr>
          <w:sz w:val="28"/>
          <w:szCs w:val="28"/>
        </w:rPr>
      </w:pPr>
      <w:r w:rsidRPr="00CF6077">
        <w:rPr>
          <w:rFonts w:hint="eastAsia"/>
          <w:sz w:val="28"/>
          <w:szCs w:val="28"/>
        </w:rPr>
        <w:t>三、奖励经费应纳入人员经费开支渠道统筹考虑，发放对象和标准应以课题组整体绩效完成情况为导向，向创新绩效突出的团队和青年科技人员倾斜，避免“唯帽子”和平均主义。对提取奖励经费的课</w:t>
      </w:r>
      <w:r w:rsidRPr="00CF6077">
        <w:rPr>
          <w:rFonts w:hint="eastAsia"/>
          <w:sz w:val="28"/>
          <w:szCs w:val="28"/>
        </w:rPr>
        <w:lastRenderedPageBreak/>
        <w:t>题组要求如下：</w:t>
      </w:r>
    </w:p>
    <w:p w:rsidR="007A741F" w:rsidRPr="00CF6077" w:rsidRDefault="007A741F" w:rsidP="007A741F">
      <w:pPr>
        <w:ind w:firstLine="560"/>
        <w:rPr>
          <w:sz w:val="28"/>
          <w:szCs w:val="28"/>
        </w:rPr>
      </w:pPr>
      <w:r w:rsidRPr="00CF6077">
        <w:rPr>
          <w:rFonts w:hint="eastAsia"/>
          <w:sz w:val="28"/>
          <w:szCs w:val="28"/>
        </w:rPr>
        <w:t>1</w:t>
      </w:r>
      <w:r w:rsidRPr="00CF6077">
        <w:rPr>
          <w:rFonts w:hint="eastAsia"/>
          <w:sz w:val="28"/>
          <w:szCs w:val="28"/>
        </w:rPr>
        <w:t>、创新能力和潜力突出、创新绩效显著；</w:t>
      </w:r>
    </w:p>
    <w:p w:rsidR="007A741F" w:rsidRPr="00CF6077" w:rsidRDefault="007A741F" w:rsidP="007A741F">
      <w:pPr>
        <w:ind w:firstLine="560"/>
        <w:rPr>
          <w:sz w:val="28"/>
          <w:szCs w:val="28"/>
        </w:rPr>
      </w:pPr>
      <w:r w:rsidRPr="00CF6077">
        <w:rPr>
          <w:rFonts w:hint="eastAsia"/>
          <w:sz w:val="28"/>
          <w:szCs w:val="28"/>
        </w:rPr>
        <w:t>2</w:t>
      </w:r>
      <w:r w:rsidRPr="00CF6077">
        <w:rPr>
          <w:rFonts w:hint="eastAsia"/>
          <w:sz w:val="28"/>
          <w:szCs w:val="28"/>
        </w:rPr>
        <w:t>、按时间节点完成各类课题任务和绩效考核目标；</w:t>
      </w:r>
    </w:p>
    <w:p w:rsidR="007A741F" w:rsidRPr="00CF6077" w:rsidRDefault="007A741F" w:rsidP="007A741F">
      <w:pPr>
        <w:ind w:firstLine="560"/>
        <w:rPr>
          <w:sz w:val="28"/>
          <w:szCs w:val="28"/>
        </w:rPr>
      </w:pPr>
      <w:r w:rsidRPr="00CF6077">
        <w:rPr>
          <w:sz w:val="28"/>
          <w:szCs w:val="28"/>
        </w:rPr>
        <w:t>3</w:t>
      </w:r>
      <w:r w:rsidRPr="00CF6077">
        <w:rPr>
          <w:rFonts w:hint="eastAsia"/>
          <w:sz w:val="28"/>
          <w:szCs w:val="28"/>
        </w:rPr>
        <w:t>、与研究所签订的责任书完成情况良好；</w:t>
      </w:r>
    </w:p>
    <w:p w:rsidR="007A741F" w:rsidRPr="00CF6077" w:rsidRDefault="007A741F" w:rsidP="007A741F">
      <w:pPr>
        <w:ind w:firstLine="560"/>
        <w:rPr>
          <w:sz w:val="28"/>
          <w:szCs w:val="28"/>
        </w:rPr>
      </w:pPr>
      <w:r w:rsidRPr="00CF6077">
        <w:rPr>
          <w:sz w:val="28"/>
          <w:szCs w:val="28"/>
        </w:rPr>
        <w:t>4</w:t>
      </w:r>
      <w:r w:rsidRPr="00CF6077">
        <w:rPr>
          <w:rFonts w:hint="eastAsia"/>
          <w:sz w:val="28"/>
          <w:szCs w:val="28"/>
        </w:rPr>
        <w:t>、科研诚信良好、无学术不端行为。</w:t>
      </w:r>
    </w:p>
    <w:p w:rsidR="007A741F" w:rsidRPr="00CF6077" w:rsidRDefault="007A741F" w:rsidP="007A741F">
      <w:pPr>
        <w:ind w:firstLine="560"/>
        <w:rPr>
          <w:sz w:val="28"/>
          <w:szCs w:val="28"/>
        </w:rPr>
      </w:pPr>
      <w:r w:rsidRPr="00CF6077">
        <w:rPr>
          <w:rFonts w:hint="eastAsia"/>
          <w:sz w:val="28"/>
          <w:szCs w:val="28"/>
        </w:rPr>
        <w:t>四、提取的奖励经费仅用于本单位相关人员，不得以任何方式变相多提、重复提取或转拨其他单位。</w:t>
      </w:r>
    </w:p>
    <w:p w:rsidR="007A741F" w:rsidRPr="00CF6077" w:rsidRDefault="007A741F" w:rsidP="007A741F">
      <w:pPr>
        <w:ind w:firstLine="560"/>
        <w:rPr>
          <w:sz w:val="28"/>
          <w:szCs w:val="28"/>
        </w:rPr>
      </w:pPr>
      <w:r w:rsidRPr="00CF6077">
        <w:rPr>
          <w:rFonts w:hint="eastAsia"/>
          <w:sz w:val="28"/>
          <w:szCs w:val="28"/>
        </w:rPr>
        <w:t>五、</w:t>
      </w:r>
      <w:r w:rsidRPr="004F7FA0">
        <w:rPr>
          <w:rFonts w:hint="eastAsia"/>
          <w:sz w:val="28"/>
          <w:szCs w:val="28"/>
        </w:rPr>
        <w:t>奖励经费提取比例不超</w:t>
      </w:r>
      <w:r w:rsidRPr="004F7FA0">
        <w:rPr>
          <w:rFonts w:hint="eastAsia"/>
          <w:color w:val="000000" w:themeColor="text1"/>
          <w:sz w:val="28"/>
          <w:szCs w:val="28"/>
        </w:rPr>
        <w:t>过直接经费的</w:t>
      </w:r>
      <w:r w:rsidRPr="004F7FA0">
        <w:rPr>
          <w:rFonts w:hint="eastAsia"/>
          <w:sz w:val="28"/>
          <w:szCs w:val="28"/>
        </w:rPr>
        <w:t>20%</w:t>
      </w:r>
      <w:r w:rsidRPr="004F7FA0">
        <w:rPr>
          <w:rFonts w:hint="eastAsia"/>
          <w:sz w:val="28"/>
          <w:szCs w:val="28"/>
        </w:rPr>
        <w:t>，</w:t>
      </w:r>
      <w:r w:rsidRPr="00CF6077">
        <w:rPr>
          <w:rFonts w:hint="eastAsia"/>
          <w:sz w:val="28"/>
          <w:szCs w:val="28"/>
        </w:rPr>
        <w:t>课题负责人可根据经费使用情况在</w:t>
      </w:r>
      <w:r w:rsidRPr="00CF6077">
        <w:rPr>
          <w:rFonts w:hint="eastAsia"/>
          <w:sz w:val="28"/>
          <w:szCs w:val="28"/>
        </w:rPr>
        <w:t>0-20%</w:t>
      </w:r>
      <w:r w:rsidRPr="00CF6077">
        <w:rPr>
          <w:rFonts w:hint="eastAsia"/>
          <w:sz w:val="28"/>
          <w:szCs w:val="28"/>
        </w:rPr>
        <w:t>范围内自行确定提取比例。</w:t>
      </w:r>
    </w:p>
    <w:p w:rsidR="007A741F" w:rsidRPr="00CF6077" w:rsidRDefault="007A741F" w:rsidP="007A741F">
      <w:pPr>
        <w:ind w:firstLine="560"/>
        <w:rPr>
          <w:sz w:val="28"/>
          <w:szCs w:val="28"/>
        </w:rPr>
      </w:pPr>
      <w:r w:rsidRPr="00CF6077">
        <w:rPr>
          <w:rFonts w:hint="eastAsia"/>
          <w:sz w:val="28"/>
          <w:szCs w:val="28"/>
        </w:rPr>
        <w:t>六、奖励经费依据研究所绩效考核办法于次年年初发放，课题负责人依据可提取额度填写“</w:t>
      </w:r>
      <w:r>
        <w:rPr>
          <w:rFonts w:hint="eastAsia"/>
          <w:sz w:val="28"/>
          <w:szCs w:val="28"/>
        </w:rPr>
        <w:t>稳定支持</w:t>
      </w:r>
      <w:r w:rsidRPr="00CF6077">
        <w:rPr>
          <w:rFonts w:hint="eastAsia"/>
          <w:sz w:val="28"/>
          <w:szCs w:val="28"/>
        </w:rPr>
        <w:t>科研经费提取奖励经费分摊表”，统一经财务资产处、科研管理与质量控制处、人事处审核后入账。其中，由财务资产</w:t>
      </w:r>
      <w:proofErr w:type="gramStart"/>
      <w:r w:rsidRPr="00CF6077">
        <w:rPr>
          <w:rFonts w:hint="eastAsia"/>
          <w:sz w:val="28"/>
          <w:szCs w:val="28"/>
        </w:rPr>
        <w:t>处确定</w:t>
      </w:r>
      <w:proofErr w:type="gramEnd"/>
      <w:r w:rsidRPr="00CF6077">
        <w:rPr>
          <w:rFonts w:hint="eastAsia"/>
          <w:sz w:val="28"/>
          <w:szCs w:val="28"/>
        </w:rPr>
        <w:t>基本科研费和先导专项到位经费，科研管理与质量控制处对项目完成情况及课题组整体信用情况进行考核。</w:t>
      </w:r>
    </w:p>
    <w:p w:rsidR="007A741F" w:rsidRPr="00CF6077" w:rsidRDefault="007A741F" w:rsidP="007A741F">
      <w:pPr>
        <w:ind w:firstLine="560"/>
        <w:rPr>
          <w:sz w:val="28"/>
          <w:szCs w:val="28"/>
        </w:rPr>
      </w:pPr>
      <w:r w:rsidRPr="00CF6077">
        <w:rPr>
          <w:rFonts w:hint="eastAsia"/>
          <w:sz w:val="28"/>
          <w:szCs w:val="28"/>
        </w:rPr>
        <w:t>七、稳定支持科研经费中提取的奖励经费情况</w:t>
      </w:r>
      <w:r w:rsidRPr="00CF6077">
        <w:rPr>
          <w:rFonts w:hint="eastAsia"/>
          <w:color w:val="000000" w:themeColor="text1"/>
          <w:sz w:val="28"/>
          <w:szCs w:val="28"/>
        </w:rPr>
        <w:t>将</w:t>
      </w:r>
      <w:r w:rsidRPr="00CF6077">
        <w:rPr>
          <w:rFonts w:hint="eastAsia"/>
          <w:sz w:val="28"/>
          <w:szCs w:val="28"/>
        </w:rPr>
        <w:t>在一定范围内予以公示。</w:t>
      </w:r>
    </w:p>
    <w:p w:rsidR="007A741F" w:rsidRPr="00CF6077" w:rsidRDefault="007A741F" w:rsidP="007A741F">
      <w:pPr>
        <w:ind w:firstLine="560"/>
        <w:rPr>
          <w:color w:val="000000" w:themeColor="text1"/>
          <w:sz w:val="28"/>
          <w:szCs w:val="28"/>
        </w:rPr>
      </w:pPr>
      <w:r w:rsidRPr="00CF6077">
        <w:rPr>
          <w:rFonts w:hint="eastAsia"/>
          <w:color w:val="000000" w:themeColor="text1"/>
          <w:sz w:val="28"/>
          <w:szCs w:val="28"/>
        </w:rPr>
        <w:t>八、本办法由发布之日起执行，《半导体所关于</w:t>
      </w:r>
      <w:r w:rsidRPr="00CF6077">
        <w:rPr>
          <w:rFonts w:hint="eastAsia"/>
          <w:color w:val="000000" w:themeColor="text1"/>
          <w:sz w:val="28"/>
          <w:szCs w:val="28"/>
        </w:rPr>
        <w:t>2019</w:t>
      </w:r>
      <w:r w:rsidRPr="00CF6077">
        <w:rPr>
          <w:rFonts w:hint="eastAsia"/>
          <w:color w:val="000000" w:themeColor="text1"/>
          <w:sz w:val="28"/>
          <w:szCs w:val="28"/>
        </w:rPr>
        <w:t>年稳定支持科研经费提取奖励经费及分配试点方案细则》（半发财字〔</w:t>
      </w:r>
      <w:r w:rsidRPr="00CF6077">
        <w:rPr>
          <w:rFonts w:hint="eastAsia"/>
          <w:color w:val="000000" w:themeColor="text1"/>
          <w:sz w:val="28"/>
          <w:szCs w:val="28"/>
        </w:rPr>
        <w:t>2019</w:t>
      </w:r>
      <w:r w:rsidRPr="00CF6077">
        <w:rPr>
          <w:rFonts w:hint="eastAsia"/>
          <w:color w:val="000000" w:themeColor="text1"/>
          <w:sz w:val="28"/>
          <w:szCs w:val="28"/>
        </w:rPr>
        <w:t>〕</w:t>
      </w:r>
      <w:r w:rsidRPr="00CF6077">
        <w:rPr>
          <w:rFonts w:hint="eastAsia"/>
          <w:color w:val="000000" w:themeColor="text1"/>
          <w:sz w:val="28"/>
          <w:szCs w:val="28"/>
        </w:rPr>
        <w:t>11</w:t>
      </w:r>
      <w:r w:rsidRPr="00CF6077">
        <w:rPr>
          <w:rFonts w:hint="eastAsia"/>
          <w:color w:val="000000" w:themeColor="text1"/>
          <w:sz w:val="28"/>
          <w:szCs w:val="28"/>
        </w:rPr>
        <w:t>号）同时废止。</w:t>
      </w:r>
    </w:p>
    <w:p w:rsidR="007A741F" w:rsidRPr="00CF6077" w:rsidRDefault="007A741F" w:rsidP="007A741F">
      <w:pPr>
        <w:ind w:firstLine="560"/>
        <w:rPr>
          <w:sz w:val="28"/>
          <w:szCs w:val="28"/>
        </w:rPr>
      </w:pPr>
    </w:p>
    <w:p w:rsidR="007A741F" w:rsidRDefault="007A741F" w:rsidP="007A741F">
      <w:pPr>
        <w:ind w:firstLineChars="0" w:firstLine="0"/>
        <w:rPr>
          <w:sz w:val="28"/>
          <w:szCs w:val="28"/>
        </w:rPr>
      </w:pPr>
    </w:p>
    <w:p w:rsidR="007A741F" w:rsidRPr="00CF6077" w:rsidRDefault="007A741F" w:rsidP="007A741F">
      <w:pPr>
        <w:ind w:firstLineChars="0" w:firstLine="0"/>
        <w:rPr>
          <w:sz w:val="28"/>
          <w:szCs w:val="28"/>
        </w:rPr>
      </w:pPr>
    </w:p>
    <w:p w:rsidR="007A741F" w:rsidRDefault="007A741F" w:rsidP="007A741F">
      <w:pPr>
        <w:ind w:firstLineChars="0" w:firstLine="0"/>
        <w:rPr>
          <w:sz w:val="28"/>
          <w:szCs w:val="28"/>
        </w:rPr>
      </w:pPr>
      <w:r w:rsidRPr="00CF6077">
        <w:rPr>
          <w:rFonts w:hint="eastAsia"/>
          <w:sz w:val="28"/>
          <w:szCs w:val="28"/>
        </w:rPr>
        <w:lastRenderedPageBreak/>
        <w:t>附件</w:t>
      </w:r>
    </w:p>
    <w:p w:rsidR="007A741F" w:rsidRPr="00CF6077" w:rsidRDefault="007A741F" w:rsidP="007A741F">
      <w:pPr>
        <w:ind w:firstLineChars="0" w:firstLine="0"/>
        <w:rPr>
          <w:sz w:val="28"/>
          <w:szCs w:val="28"/>
        </w:rPr>
      </w:pPr>
    </w:p>
    <w:p w:rsidR="007A741F" w:rsidRPr="00CF6077" w:rsidRDefault="007A741F" w:rsidP="007A741F">
      <w:pPr>
        <w:ind w:firstLineChars="0" w:firstLine="1"/>
        <w:jc w:val="center"/>
        <w:rPr>
          <w:b/>
          <w:sz w:val="30"/>
          <w:szCs w:val="30"/>
        </w:rPr>
      </w:pPr>
      <w:r w:rsidRPr="00CF6077">
        <w:rPr>
          <w:rFonts w:hint="eastAsia"/>
          <w:b/>
          <w:sz w:val="30"/>
          <w:szCs w:val="30"/>
        </w:rPr>
        <w:t>稳定支持科研经费提取奖励经费分摊表</w:t>
      </w:r>
    </w:p>
    <w:p w:rsidR="007A741F" w:rsidRPr="00CF6077" w:rsidRDefault="007A741F" w:rsidP="007A741F">
      <w:pPr>
        <w:ind w:firstLineChars="0" w:firstLine="1"/>
        <w:jc w:val="center"/>
        <w:rPr>
          <w:b/>
          <w:sz w:val="30"/>
          <w:szCs w:val="30"/>
        </w:rPr>
      </w:pPr>
    </w:p>
    <w:p w:rsidR="007A741F" w:rsidRPr="00CF6077" w:rsidRDefault="007A741F" w:rsidP="007A741F">
      <w:pPr>
        <w:ind w:firstLineChars="0" w:firstLine="0"/>
        <w:rPr>
          <w:sz w:val="28"/>
          <w:szCs w:val="28"/>
        </w:rPr>
      </w:pPr>
      <w:r w:rsidRPr="00CF6077">
        <w:rPr>
          <w:rFonts w:hint="eastAsia"/>
          <w:sz w:val="28"/>
          <w:szCs w:val="28"/>
        </w:rPr>
        <w:t xml:space="preserve">                                                </w:t>
      </w:r>
      <w:r w:rsidRPr="00CF6077">
        <w:rPr>
          <w:rFonts w:hint="eastAsia"/>
          <w:sz w:val="28"/>
          <w:szCs w:val="28"/>
        </w:rPr>
        <w:t>单位：万元</w:t>
      </w:r>
    </w:p>
    <w:tbl>
      <w:tblPr>
        <w:tblStyle w:val="a5"/>
        <w:tblW w:w="0" w:type="auto"/>
        <w:tblLook w:val="04A0" w:firstRow="1" w:lastRow="0" w:firstColumn="1" w:lastColumn="0" w:noHBand="0" w:noVBand="1"/>
      </w:tblPr>
      <w:tblGrid>
        <w:gridCol w:w="1951"/>
        <w:gridCol w:w="2693"/>
        <w:gridCol w:w="2127"/>
        <w:gridCol w:w="1751"/>
      </w:tblGrid>
      <w:tr w:rsidR="007A741F" w:rsidRPr="00CF6077" w:rsidTr="008D549D">
        <w:trPr>
          <w:trHeight w:val="983"/>
        </w:trPr>
        <w:tc>
          <w:tcPr>
            <w:tcW w:w="1951" w:type="dxa"/>
          </w:tcPr>
          <w:p w:rsidR="007A741F" w:rsidRPr="00CF6077" w:rsidRDefault="007A741F" w:rsidP="008D549D">
            <w:pPr>
              <w:ind w:firstLineChars="0" w:firstLine="0"/>
              <w:jc w:val="center"/>
              <w:rPr>
                <w:sz w:val="28"/>
                <w:szCs w:val="28"/>
              </w:rPr>
            </w:pPr>
            <w:r w:rsidRPr="00CF6077">
              <w:rPr>
                <w:rFonts w:hint="eastAsia"/>
                <w:sz w:val="28"/>
                <w:szCs w:val="28"/>
              </w:rPr>
              <w:t>课题名称</w:t>
            </w:r>
          </w:p>
        </w:tc>
        <w:tc>
          <w:tcPr>
            <w:tcW w:w="2693" w:type="dxa"/>
          </w:tcPr>
          <w:p w:rsidR="007A741F" w:rsidRPr="00CF6077" w:rsidRDefault="007A741F" w:rsidP="008D549D">
            <w:pPr>
              <w:ind w:firstLineChars="0" w:firstLine="0"/>
              <w:jc w:val="center"/>
              <w:rPr>
                <w:sz w:val="28"/>
                <w:szCs w:val="28"/>
              </w:rPr>
            </w:pPr>
          </w:p>
        </w:tc>
        <w:tc>
          <w:tcPr>
            <w:tcW w:w="2127" w:type="dxa"/>
          </w:tcPr>
          <w:p w:rsidR="007A741F" w:rsidRPr="00CF6077" w:rsidRDefault="007A741F" w:rsidP="008D549D">
            <w:pPr>
              <w:ind w:firstLineChars="0" w:firstLine="0"/>
              <w:jc w:val="center"/>
              <w:rPr>
                <w:sz w:val="28"/>
                <w:szCs w:val="28"/>
              </w:rPr>
            </w:pPr>
            <w:r w:rsidRPr="00CF6077">
              <w:rPr>
                <w:rFonts w:hint="eastAsia"/>
                <w:sz w:val="28"/>
                <w:szCs w:val="28"/>
              </w:rPr>
              <w:t>课题号</w:t>
            </w:r>
          </w:p>
        </w:tc>
        <w:tc>
          <w:tcPr>
            <w:tcW w:w="1751" w:type="dxa"/>
          </w:tcPr>
          <w:p w:rsidR="007A741F" w:rsidRPr="00CF6077" w:rsidRDefault="007A741F" w:rsidP="008D549D">
            <w:pPr>
              <w:ind w:firstLineChars="0" w:firstLine="0"/>
              <w:jc w:val="center"/>
              <w:rPr>
                <w:sz w:val="28"/>
                <w:szCs w:val="28"/>
              </w:rPr>
            </w:pPr>
          </w:p>
        </w:tc>
      </w:tr>
      <w:tr w:rsidR="007A741F" w:rsidRPr="00CF6077" w:rsidTr="008D549D">
        <w:trPr>
          <w:trHeight w:val="1125"/>
        </w:trPr>
        <w:tc>
          <w:tcPr>
            <w:tcW w:w="1951" w:type="dxa"/>
          </w:tcPr>
          <w:p w:rsidR="007A741F" w:rsidRPr="00CF6077" w:rsidRDefault="007A741F" w:rsidP="008D549D">
            <w:pPr>
              <w:ind w:firstLineChars="0" w:firstLine="0"/>
              <w:jc w:val="center"/>
              <w:rPr>
                <w:sz w:val="28"/>
                <w:szCs w:val="28"/>
              </w:rPr>
            </w:pPr>
            <w:r w:rsidRPr="00CF6077">
              <w:rPr>
                <w:rFonts w:hint="eastAsia"/>
                <w:sz w:val="28"/>
                <w:szCs w:val="28"/>
              </w:rPr>
              <w:t>课题负责人</w:t>
            </w:r>
          </w:p>
        </w:tc>
        <w:tc>
          <w:tcPr>
            <w:tcW w:w="2693" w:type="dxa"/>
          </w:tcPr>
          <w:p w:rsidR="007A741F" w:rsidRPr="00CF6077" w:rsidRDefault="007A741F" w:rsidP="008D549D">
            <w:pPr>
              <w:ind w:firstLineChars="0" w:firstLine="0"/>
              <w:jc w:val="center"/>
              <w:rPr>
                <w:sz w:val="28"/>
                <w:szCs w:val="28"/>
              </w:rPr>
            </w:pPr>
          </w:p>
        </w:tc>
        <w:tc>
          <w:tcPr>
            <w:tcW w:w="2127" w:type="dxa"/>
          </w:tcPr>
          <w:p w:rsidR="007A741F" w:rsidRPr="00CF6077" w:rsidRDefault="007A741F" w:rsidP="008D549D">
            <w:pPr>
              <w:ind w:firstLineChars="0" w:firstLine="0"/>
              <w:jc w:val="center"/>
              <w:rPr>
                <w:sz w:val="28"/>
                <w:szCs w:val="28"/>
              </w:rPr>
            </w:pPr>
            <w:r w:rsidRPr="00CF6077">
              <w:rPr>
                <w:rFonts w:hint="eastAsia"/>
                <w:sz w:val="28"/>
                <w:szCs w:val="28"/>
              </w:rPr>
              <w:t>本年到位经费（直接经费）</w:t>
            </w:r>
          </w:p>
        </w:tc>
        <w:tc>
          <w:tcPr>
            <w:tcW w:w="1751" w:type="dxa"/>
          </w:tcPr>
          <w:p w:rsidR="007A741F" w:rsidRPr="00CF6077" w:rsidRDefault="007A741F" w:rsidP="008D549D">
            <w:pPr>
              <w:ind w:firstLineChars="0" w:firstLine="0"/>
              <w:jc w:val="center"/>
              <w:rPr>
                <w:sz w:val="28"/>
                <w:szCs w:val="28"/>
              </w:rPr>
            </w:pPr>
          </w:p>
        </w:tc>
      </w:tr>
      <w:tr w:rsidR="007A741F" w:rsidRPr="00CF6077" w:rsidTr="008D549D">
        <w:trPr>
          <w:trHeight w:val="837"/>
        </w:trPr>
        <w:tc>
          <w:tcPr>
            <w:tcW w:w="1951" w:type="dxa"/>
          </w:tcPr>
          <w:p w:rsidR="007A741F" w:rsidRPr="00CF6077" w:rsidRDefault="007A741F" w:rsidP="008D549D">
            <w:pPr>
              <w:ind w:firstLineChars="0" w:firstLine="0"/>
              <w:jc w:val="center"/>
              <w:rPr>
                <w:sz w:val="28"/>
                <w:szCs w:val="28"/>
              </w:rPr>
            </w:pPr>
            <w:r w:rsidRPr="00CF6077">
              <w:rPr>
                <w:rFonts w:hint="eastAsia"/>
                <w:sz w:val="28"/>
                <w:szCs w:val="28"/>
              </w:rPr>
              <w:t>可提取额度</w:t>
            </w:r>
          </w:p>
        </w:tc>
        <w:tc>
          <w:tcPr>
            <w:tcW w:w="2693" w:type="dxa"/>
          </w:tcPr>
          <w:p w:rsidR="007A741F" w:rsidRPr="00CF6077" w:rsidRDefault="007A741F" w:rsidP="008D549D">
            <w:pPr>
              <w:ind w:firstLineChars="0" w:firstLine="0"/>
              <w:jc w:val="center"/>
              <w:rPr>
                <w:sz w:val="28"/>
                <w:szCs w:val="28"/>
              </w:rPr>
            </w:pPr>
          </w:p>
        </w:tc>
        <w:tc>
          <w:tcPr>
            <w:tcW w:w="2127" w:type="dxa"/>
          </w:tcPr>
          <w:p w:rsidR="007A741F" w:rsidRPr="00CF6077" w:rsidRDefault="007A741F" w:rsidP="008D549D">
            <w:pPr>
              <w:ind w:firstLineChars="0" w:firstLine="0"/>
              <w:jc w:val="center"/>
              <w:rPr>
                <w:sz w:val="28"/>
                <w:szCs w:val="28"/>
              </w:rPr>
            </w:pPr>
            <w:r w:rsidRPr="00CF6077">
              <w:rPr>
                <w:rFonts w:hint="eastAsia"/>
                <w:sz w:val="28"/>
                <w:szCs w:val="28"/>
              </w:rPr>
              <w:t>本年提取金额</w:t>
            </w:r>
          </w:p>
        </w:tc>
        <w:tc>
          <w:tcPr>
            <w:tcW w:w="1751" w:type="dxa"/>
          </w:tcPr>
          <w:p w:rsidR="007A741F" w:rsidRPr="00CF6077" w:rsidRDefault="007A741F" w:rsidP="008D549D">
            <w:pPr>
              <w:ind w:firstLineChars="0" w:firstLine="0"/>
              <w:jc w:val="center"/>
              <w:rPr>
                <w:sz w:val="28"/>
                <w:szCs w:val="28"/>
              </w:rPr>
            </w:pPr>
          </w:p>
        </w:tc>
      </w:tr>
    </w:tbl>
    <w:p w:rsidR="007A741F" w:rsidRPr="00CF6077" w:rsidRDefault="007A741F" w:rsidP="007A741F">
      <w:pPr>
        <w:ind w:firstLineChars="0" w:firstLine="0"/>
        <w:rPr>
          <w:sz w:val="28"/>
          <w:szCs w:val="28"/>
        </w:rPr>
      </w:pPr>
    </w:p>
    <w:p w:rsidR="007A741F" w:rsidRDefault="007A741F" w:rsidP="007A741F">
      <w:pPr>
        <w:ind w:firstLineChars="71" w:firstLine="199"/>
        <w:rPr>
          <w:sz w:val="28"/>
          <w:szCs w:val="28"/>
        </w:rPr>
      </w:pPr>
      <w:r w:rsidRPr="00CF6077">
        <w:rPr>
          <w:rFonts w:hint="eastAsia"/>
          <w:sz w:val="28"/>
          <w:szCs w:val="28"/>
        </w:rPr>
        <w:t>课题负责人签字：</w:t>
      </w:r>
      <w:r w:rsidRPr="00CF6077">
        <w:rPr>
          <w:rFonts w:hint="eastAsia"/>
          <w:sz w:val="28"/>
          <w:szCs w:val="28"/>
        </w:rPr>
        <w:t xml:space="preserve">             </w:t>
      </w:r>
      <w:r w:rsidRPr="00CF6077">
        <w:rPr>
          <w:rFonts w:hint="eastAsia"/>
          <w:sz w:val="28"/>
          <w:szCs w:val="28"/>
        </w:rPr>
        <w:t>课题组组长签字：</w:t>
      </w:r>
    </w:p>
    <w:p w:rsidR="003C4723" w:rsidRPr="007A741F" w:rsidRDefault="003C4723" w:rsidP="007A741F">
      <w:pPr>
        <w:ind w:firstLine="420"/>
      </w:pPr>
    </w:p>
    <w:sectPr w:rsidR="003C4723" w:rsidRPr="007A74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497" w:rsidRDefault="005C0497" w:rsidP="007A741F">
      <w:pPr>
        <w:ind w:firstLine="420"/>
      </w:pPr>
      <w:r>
        <w:separator/>
      </w:r>
    </w:p>
  </w:endnote>
  <w:endnote w:type="continuationSeparator" w:id="0">
    <w:p w:rsidR="005C0497" w:rsidRDefault="005C0497" w:rsidP="007A741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497" w:rsidRDefault="005C0497" w:rsidP="007A741F">
      <w:pPr>
        <w:ind w:firstLine="420"/>
      </w:pPr>
      <w:r>
        <w:separator/>
      </w:r>
    </w:p>
  </w:footnote>
  <w:footnote w:type="continuationSeparator" w:id="0">
    <w:p w:rsidR="005C0497" w:rsidRDefault="005C0497" w:rsidP="007A741F">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4B9"/>
    <w:rsid w:val="000000F5"/>
    <w:rsid w:val="00004DAB"/>
    <w:rsid w:val="00010220"/>
    <w:rsid w:val="0001069B"/>
    <w:rsid w:val="00010759"/>
    <w:rsid w:val="000156A3"/>
    <w:rsid w:val="000246A8"/>
    <w:rsid w:val="00035B41"/>
    <w:rsid w:val="00040E2F"/>
    <w:rsid w:val="000479EC"/>
    <w:rsid w:val="00052FE2"/>
    <w:rsid w:val="00053093"/>
    <w:rsid w:val="00062741"/>
    <w:rsid w:val="00062FB9"/>
    <w:rsid w:val="000631AA"/>
    <w:rsid w:val="000632C6"/>
    <w:rsid w:val="00063CD9"/>
    <w:rsid w:val="00066469"/>
    <w:rsid w:val="00070AAF"/>
    <w:rsid w:val="00071AD4"/>
    <w:rsid w:val="000744B2"/>
    <w:rsid w:val="000761BF"/>
    <w:rsid w:val="00082D92"/>
    <w:rsid w:val="00083D0D"/>
    <w:rsid w:val="00084C1D"/>
    <w:rsid w:val="00085AB0"/>
    <w:rsid w:val="000A1783"/>
    <w:rsid w:val="000A24F6"/>
    <w:rsid w:val="000A41CF"/>
    <w:rsid w:val="000B5A15"/>
    <w:rsid w:val="000B669E"/>
    <w:rsid w:val="000C488A"/>
    <w:rsid w:val="000D0F99"/>
    <w:rsid w:val="000D289F"/>
    <w:rsid w:val="000D3EE8"/>
    <w:rsid w:val="000D5F8C"/>
    <w:rsid w:val="000E126A"/>
    <w:rsid w:val="000E3C82"/>
    <w:rsid w:val="000F161B"/>
    <w:rsid w:val="00103355"/>
    <w:rsid w:val="001048F8"/>
    <w:rsid w:val="001142B8"/>
    <w:rsid w:val="0011645A"/>
    <w:rsid w:val="00125658"/>
    <w:rsid w:val="00130216"/>
    <w:rsid w:val="00132DC0"/>
    <w:rsid w:val="0013734B"/>
    <w:rsid w:val="00144C78"/>
    <w:rsid w:val="001708CD"/>
    <w:rsid w:val="00173536"/>
    <w:rsid w:val="00175AC6"/>
    <w:rsid w:val="00184C4F"/>
    <w:rsid w:val="0018537B"/>
    <w:rsid w:val="001A365C"/>
    <w:rsid w:val="001B521E"/>
    <w:rsid w:val="001B6DD4"/>
    <w:rsid w:val="001C08B9"/>
    <w:rsid w:val="001C2EBB"/>
    <w:rsid w:val="001C56FD"/>
    <w:rsid w:val="001D2B88"/>
    <w:rsid w:val="001D2EFB"/>
    <w:rsid w:val="001D6371"/>
    <w:rsid w:val="001E0AD2"/>
    <w:rsid w:val="001E12D5"/>
    <w:rsid w:val="001E1FD6"/>
    <w:rsid w:val="001E46E3"/>
    <w:rsid w:val="001F3555"/>
    <w:rsid w:val="001F5D7F"/>
    <w:rsid w:val="0021080D"/>
    <w:rsid w:val="00215477"/>
    <w:rsid w:val="00215603"/>
    <w:rsid w:val="002250E4"/>
    <w:rsid w:val="00225920"/>
    <w:rsid w:val="002271A7"/>
    <w:rsid w:val="002318EA"/>
    <w:rsid w:val="002327E8"/>
    <w:rsid w:val="00234CD8"/>
    <w:rsid w:val="002364BB"/>
    <w:rsid w:val="002365CA"/>
    <w:rsid w:val="00240B0A"/>
    <w:rsid w:val="002436CE"/>
    <w:rsid w:val="0025009E"/>
    <w:rsid w:val="00253D00"/>
    <w:rsid w:val="00256576"/>
    <w:rsid w:val="00260F70"/>
    <w:rsid w:val="00262BD1"/>
    <w:rsid w:val="0026716A"/>
    <w:rsid w:val="00267D88"/>
    <w:rsid w:val="00270256"/>
    <w:rsid w:val="002762EE"/>
    <w:rsid w:val="00283204"/>
    <w:rsid w:val="00283CFB"/>
    <w:rsid w:val="00285A62"/>
    <w:rsid w:val="002867B8"/>
    <w:rsid w:val="00293240"/>
    <w:rsid w:val="0029623C"/>
    <w:rsid w:val="00297789"/>
    <w:rsid w:val="002A695B"/>
    <w:rsid w:val="002A6CF9"/>
    <w:rsid w:val="002A6E0F"/>
    <w:rsid w:val="002B4A01"/>
    <w:rsid w:val="002B70F8"/>
    <w:rsid w:val="002B7105"/>
    <w:rsid w:val="002C0383"/>
    <w:rsid w:val="002D07BE"/>
    <w:rsid w:val="002D1D7F"/>
    <w:rsid w:val="002D3080"/>
    <w:rsid w:val="002D6B9F"/>
    <w:rsid w:val="002D70B9"/>
    <w:rsid w:val="002E11DE"/>
    <w:rsid w:val="002E743D"/>
    <w:rsid w:val="002E7B12"/>
    <w:rsid w:val="002F01F5"/>
    <w:rsid w:val="002F278E"/>
    <w:rsid w:val="002F47A8"/>
    <w:rsid w:val="002F5ADD"/>
    <w:rsid w:val="003108DF"/>
    <w:rsid w:val="0031400E"/>
    <w:rsid w:val="00320D9D"/>
    <w:rsid w:val="00320EBC"/>
    <w:rsid w:val="00321954"/>
    <w:rsid w:val="00323D7D"/>
    <w:rsid w:val="003249C3"/>
    <w:rsid w:val="003312F5"/>
    <w:rsid w:val="00335D51"/>
    <w:rsid w:val="003364EC"/>
    <w:rsid w:val="00342276"/>
    <w:rsid w:val="003426C0"/>
    <w:rsid w:val="00342743"/>
    <w:rsid w:val="0034569F"/>
    <w:rsid w:val="00346E6B"/>
    <w:rsid w:val="0034784C"/>
    <w:rsid w:val="0035382B"/>
    <w:rsid w:val="00357425"/>
    <w:rsid w:val="003663E6"/>
    <w:rsid w:val="00372463"/>
    <w:rsid w:val="003729A7"/>
    <w:rsid w:val="00372CBF"/>
    <w:rsid w:val="00374201"/>
    <w:rsid w:val="00376B2A"/>
    <w:rsid w:val="003844C6"/>
    <w:rsid w:val="00392E6A"/>
    <w:rsid w:val="00393516"/>
    <w:rsid w:val="003A0276"/>
    <w:rsid w:val="003B6A51"/>
    <w:rsid w:val="003C2A04"/>
    <w:rsid w:val="003C4723"/>
    <w:rsid w:val="003C73E2"/>
    <w:rsid w:val="003D1545"/>
    <w:rsid w:val="003D59C9"/>
    <w:rsid w:val="003E2770"/>
    <w:rsid w:val="003F041E"/>
    <w:rsid w:val="003F12CC"/>
    <w:rsid w:val="003F3168"/>
    <w:rsid w:val="004005E2"/>
    <w:rsid w:val="00400F76"/>
    <w:rsid w:val="00412058"/>
    <w:rsid w:val="0041311A"/>
    <w:rsid w:val="00425BC5"/>
    <w:rsid w:val="00426E7A"/>
    <w:rsid w:val="00431B6A"/>
    <w:rsid w:val="004328BE"/>
    <w:rsid w:val="0045348D"/>
    <w:rsid w:val="0045501E"/>
    <w:rsid w:val="00455497"/>
    <w:rsid w:val="00455646"/>
    <w:rsid w:val="00472F39"/>
    <w:rsid w:val="004770B2"/>
    <w:rsid w:val="004857BE"/>
    <w:rsid w:val="00485BA2"/>
    <w:rsid w:val="00490E1E"/>
    <w:rsid w:val="00493441"/>
    <w:rsid w:val="004935DA"/>
    <w:rsid w:val="00495F5D"/>
    <w:rsid w:val="004976E6"/>
    <w:rsid w:val="004977BD"/>
    <w:rsid w:val="004A002C"/>
    <w:rsid w:val="004A0742"/>
    <w:rsid w:val="004A5390"/>
    <w:rsid w:val="004A7521"/>
    <w:rsid w:val="004A7A10"/>
    <w:rsid w:val="004B0C61"/>
    <w:rsid w:val="004B3BDB"/>
    <w:rsid w:val="004B752D"/>
    <w:rsid w:val="004C70A1"/>
    <w:rsid w:val="004D1D6D"/>
    <w:rsid w:val="004D5EEF"/>
    <w:rsid w:val="004D6541"/>
    <w:rsid w:val="004E04C4"/>
    <w:rsid w:val="004E1626"/>
    <w:rsid w:val="004E55D8"/>
    <w:rsid w:val="004E637F"/>
    <w:rsid w:val="00500FBE"/>
    <w:rsid w:val="00501204"/>
    <w:rsid w:val="005029A3"/>
    <w:rsid w:val="0050401E"/>
    <w:rsid w:val="0050435F"/>
    <w:rsid w:val="005059E4"/>
    <w:rsid w:val="00505F07"/>
    <w:rsid w:val="005210BF"/>
    <w:rsid w:val="005229E4"/>
    <w:rsid w:val="00524759"/>
    <w:rsid w:val="0052561C"/>
    <w:rsid w:val="00527FC7"/>
    <w:rsid w:val="005304AD"/>
    <w:rsid w:val="0053501A"/>
    <w:rsid w:val="0053761E"/>
    <w:rsid w:val="00546B7E"/>
    <w:rsid w:val="0055299C"/>
    <w:rsid w:val="0055502C"/>
    <w:rsid w:val="00555D8D"/>
    <w:rsid w:val="00560AE2"/>
    <w:rsid w:val="00561043"/>
    <w:rsid w:val="0056760F"/>
    <w:rsid w:val="00567B7D"/>
    <w:rsid w:val="00567D33"/>
    <w:rsid w:val="00572D88"/>
    <w:rsid w:val="00574507"/>
    <w:rsid w:val="005761AD"/>
    <w:rsid w:val="0058333E"/>
    <w:rsid w:val="00584733"/>
    <w:rsid w:val="00585180"/>
    <w:rsid w:val="00593181"/>
    <w:rsid w:val="005A4783"/>
    <w:rsid w:val="005B1FEE"/>
    <w:rsid w:val="005B4D62"/>
    <w:rsid w:val="005B51E3"/>
    <w:rsid w:val="005B5EDA"/>
    <w:rsid w:val="005B7E06"/>
    <w:rsid w:val="005C0497"/>
    <w:rsid w:val="005C5A5F"/>
    <w:rsid w:val="005C7426"/>
    <w:rsid w:val="005D0A5E"/>
    <w:rsid w:val="005D1E23"/>
    <w:rsid w:val="005D301C"/>
    <w:rsid w:val="005D732C"/>
    <w:rsid w:val="005E0448"/>
    <w:rsid w:val="005E450F"/>
    <w:rsid w:val="005E50DB"/>
    <w:rsid w:val="005F2CFD"/>
    <w:rsid w:val="00615FD8"/>
    <w:rsid w:val="00616352"/>
    <w:rsid w:val="00616559"/>
    <w:rsid w:val="0061700A"/>
    <w:rsid w:val="00620F5F"/>
    <w:rsid w:val="00625BF1"/>
    <w:rsid w:val="00626301"/>
    <w:rsid w:val="00632F51"/>
    <w:rsid w:val="00633026"/>
    <w:rsid w:val="006433D3"/>
    <w:rsid w:val="00647D9D"/>
    <w:rsid w:val="006507EF"/>
    <w:rsid w:val="00651FBD"/>
    <w:rsid w:val="00657F4D"/>
    <w:rsid w:val="00661033"/>
    <w:rsid w:val="006639A7"/>
    <w:rsid w:val="006662C1"/>
    <w:rsid w:val="0066741B"/>
    <w:rsid w:val="006725A3"/>
    <w:rsid w:val="00675598"/>
    <w:rsid w:val="006810D7"/>
    <w:rsid w:val="00683B12"/>
    <w:rsid w:val="00685CB4"/>
    <w:rsid w:val="00686854"/>
    <w:rsid w:val="00691FAD"/>
    <w:rsid w:val="00693CB7"/>
    <w:rsid w:val="006A194B"/>
    <w:rsid w:val="006A3AA8"/>
    <w:rsid w:val="006A4F60"/>
    <w:rsid w:val="006A663B"/>
    <w:rsid w:val="006A67F9"/>
    <w:rsid w:val="006B02C1"/>
    <w:rsid w:val="006B422D"/>
    <w:rsid w:val="006B588D"/>
    <w:rsid w:val="006B786D"/>
    <w:rsid w:val="006C3885"/>
    <w:rsid w:val="006C3A25"/>
    <w:rsid w:val="006C5B98"/>
    <w:rsid w:val="006D64B2"/>
    <w:rsid w:val="006D73E9"/>
    <w:rsid w:val="006D77E7"/>
    <w:rsid w:val="006E0C05"/>
    <w:rsid w:val="006E0DC0"/>
    <w:rsid w:val="006E1171"/>
    <w:rsid w:val="006F36F2"/>
    <w:rsid w:val="006F39F7"/>
    <w:rsid w:val="007055E1"/>
    <w:rsid w:val="0070670F"/>
    <w:rsid w:val="007067D7"/>
    <w:rsid w:val="007144AD"/>
    <w:rsid w:val="0072428B"/>
    <w:rsid w:val="007315CD"/>
    <w:rsid w:val="007341A0"/>
    <w:rsid w:val="0074329A"/>
    <w:rsid w:val="00746BD4"/>
    <w:rsid w:val="0075274D"/>
    <w:rsid w:val="00755A8F"/>
    <w:rsid w:val="00755D25"/>
    <w:rsid w:val="0076146B"/>
    <w:rsid w:val="00761D7C"/>
    <w:rsid w:val="00763257"/>
    <w:rsid w:val="00771387"/>
    <w:rsid w:val="007751E6"/>
    <w:rsid w:val="007758C5"/>
    <w:rsid w:val="00782543"/>
    <w:rsid w:val="00785164"/>
    <w:rsid w:val="00786E13"/>
    <w:rsid w:val="00791530"/>
    <w:rsid w:val="007962F6"/>
    <w:rsid w:val="007A062B"/>
    <w:rsid w:val="007A14A4"/>
    <w:rsid w:val="007A18B0"/>
    <w:rsid w:val="007A3822"/>
    <w:rsid w:val="007A741F"/>
    <w:rsid w:val="007B1AC7"/>
    <w:rsid w:val="007B2F07"/>
    <w:rsid w:val="007B5103"/>
    <w:rsid w:val="007C1BC3"/>
    <w:rsid w:val="007C281D"/>
    <w:rsid w:val="007C2D52"/>
    <w:rsid w:val="007C4B5A"/>
    <w:rsid w:val="007C6F87"/>
    <w:rsid w:val="007D0EDB"/>
    <w:rsid w:val="007D3EBC"/>
    <w:rsid w:val="007E2BAC"/>
    <w:rsid w:val="007F0D7B"/>
    <w:rsid w:val="007F4D5F"/>
    <w:rsid w:val="00800499"/>
    <w:rsid w:val="008055CC"/>
    <w:rsid w:val="00805689"/>
    <w:rsid w:val="008157A7"/>
    <w:rsid w:val="00836E57"/>
    <w:rsid w:val="00837819"/>
    <w:rsid w:val="008431D0"/>
    <w:rsid w:val="00852BE1"/>
    <w:rsid w:val="00852F29"/>
    <w:rsid w:val="00853187"/>
    <w:rsid w:val="00853E31"/>
    <w:rsid w:val="0085769E"/>
    <w:rsid w:val="0086219A"/>
    <w:rsid w:val="00865025"/>
    <w:rsid w:val="00865622"/>
    <w:rsid w:val="00867812"/>
    <w:rsid w:val="00874706"/>
    <w:rsid w:val="008800D5"/>
    <w:rsid w:val="00880561"/>
    <w:rsid w:val="00881DC6"/>
    <w:rsid w:val="008827EF"/>
    <w:rsid w:val="00887F7A"/>
    <w:rsid w:val="008936F3"/>
    <w:rsid w:val="0089631A"/>
    <w:rsid w:val="00896640"/>
    <w:rsid w:val="008A5137"/>
    <w:rsid w:val="008A686B"/>
    <w:rsid w:val="008B1AE8"/>
    <w:rsid w:val="008B2441"/>
    <w:rsid w:val="008B426B"/>
    <w:rsid w:val="008B502B"/>
    <w:rsid w:val="008B5921"/>
    <w:rsid w:val="008B6315"/>
    <w:rsid w:val="008B7759"/>
    <w:rsid w:val="008D0C8A"/>
    <w:rsid w:val="008D1F1B"/>
    <w:rsid w:val="008D36F0"/>
    <w:rsid w:val="008E15D3"/>
    <w:rsid w:val="008E57FB"/>
    <w:rsid w:val="008E7BED"/>
    <w:rsid w:val="00901847"/>
    <w:rsid w:val="00905C39"/>
    <w:rsid w:val="009109D6"/>
    <w:rsid w:val="0092104E"/>
    <w:rsid w:val="009214EF"/>
    <w:rsid w:val="0092406E"/>
    <w:rsid w:val="00927911"/>
    <w:rsid w:val="00934BA6"/>
    <w:rsid w:val="00934C8A"/>
    <w:rsid w:val="00937391"/>
    <w:rsid w:val="009421CF"/>
    <w:rsid w:val="00952495"/>
    <w:rsid w:val="00955723"/>
    <w:rsid w:val="009718F0"/>
    <w:rsid w:val="00976403"/>
    <w:rsid w:val="00977364"/>
    <w:rsid w:val="00980A9B"/>
    <w:rsid w:val="00980E91"/>
    <w:rsid w:val="00996CA2"/>
    <w:rsid w:val="0099762A"/>
    <w:rsid w:val="009A3230"/>
    <w:rsid w:val="009A32D8"/>
    <w:rsid w:val="009A3789"/>
    <w:rsid w:val="009A4A42"/>
    <w:rsid w:val="009B1802"/>
    <w:rsid w:val="009B2915"/>
    <w:rsid w:val="009C03C9"/>
    <w:rsid w:val="009C5F47"/>
    <w:rsid w:val="009D196D"/>
    <w:rsid w:val="009F6327"/>
    <w:rsid w:val="00A0087E"/>
    <w:rsid w:val="00A0110B"/>
    <w:rsid w:val="00A01DF1"/>
    <w:rsid w:val="00A2047F"/>
    <w:rsid w:val="00A211D9"/>
    <w:rsid w:val="00A232B6"/>
    <w:rsid w:val="00A270A5"/>
    <w:rsid w:val="00A27A03"/>
    <w:rsid w:val="00A30416"/>
    <w:rsid w:val="00A36792"/>
    <w:rsid w:val="00A41018"/>
    <w:rsid w:val="00A450F7"/>
    <w:rsid w:val="00A45C82"/>
    <w:rsid w:val="00A528C6"/>
    <w:rsid w:val="00A62AFB"/>
    <w:rsid w:val="00A71006"/>
    <w:rsid w:val="00A72F29"/>
    <w:rsid w:val="00A73569"/>
    <w:rsid w:val="00A74FF9"/>
    <w:rsid w:val="00A87E6F"/>
    <w:rsid w:val="00A9065D"/>
    <w:rsid w:val="00A92663"/>
    <w:rsid w:val="00A9501F"/>
    <w:rsid w:val="00AA4978"/>
    <w:rsid w:val="00AA7414"/>
    <w:rsid w:val="00AB1228"/>
    <w:rsid w:val="00AB5FAC"/>
    <w:rsid w:val="00AC3CA7"/>
    <w:rsid w:val="00AE0D85"/>
    <w:rsid w:val="00AE7AAC"/>
    <w:rsid w:val="00AF1995"/>
    <w:rsid w:val="00B1408E"/>
    <w:rsid w:val="00B154B2"/>
    <w:rsid w:val="00B226CE"/>
    <w:rsid w:val="00B2496C"/>
    <w:rsid w:val="00B25010"/>
    <w:rsid w:val="00B2563A"/>
    <w:rsid w:val="00B26D28"/>
    <w:rsid w:val="00B3077C"/>
    <w:rsid w:val="00B32365"/>
    <w:rsid w:val="00B37D87"/>
    <w:rsid w:val="00B42196"/>
    <w:rsid w:val="00B439B9"/>
    <w:rsid w:val="00B44961"/>
    <w:rsid w:val="00B55802"/>
    <w:rsid w:val="00B55E5F"/>
    <w:rsid w:val="00B56425"/>
    <w:rsid w:val="00B61172"/>
    <w:rsid w:val="00B638E7"/>
    <w:rsid w:val="00B6474D"/>
    <w:rsid w:val="00B666EA"/>
    <w:rsid w:val="00B674ED"/>
    <w:rsid w:val="00B73BBF"/>
    <w:rsid w:val="00B80C01"/>
    <w:rsid w:val="00B91429"/>
    <w:rsid w:val="00B914B9"/>
    <w:rsid w:val="00B92748"/>
    <w:rsid w:val="00B92826"/>
    <w:rsid w:val="00B97982"/>
    <w:rsid w:val="00BA2E37"/>
    <w:rsid w:val="00BA607F"/>
    <w:rsid w:val="00BB115A"/>
    <w:rsid w:val="00BB35EF"/>
    <w:rsid w:val="00BB5655"/>
    <w:rsid w:val="00BC12EB"/>
    <w:rsid w:val="00BC14EA"/>
    <w:rsid w:val="00BC7117"/>
    <w:rsid w:val="00BC72AC"/>
    <w:rsid w:val="00BD0F20"/>
    <w:rsid w:val="00BE1109"/>
    <w:rsid w:val="00BE4833"/>
    <w:rsid w:val="00BF307E"/>
    <w:rsid w:val="00BF6C56"/>
    <w:rsid w:val="00C00FE5"/>
    <w:rsid w:val="00C01CC5"/>
    <w:rsid w:val="00C11053"/>
    <w:rsid w:val="00C17D20"/>
    <w:rsid w:val="00C24502"/>
    <w:rsid w:val="00C24592"/>
    <w:rsid w:val="00C25D54"/>
    <w:rsid w:val="00C32165"/>
    <w:rsid w:val="00C33D65"/>
    <w:rsid w:val="00C341AA"/>
    <w:rsid w:val="00C365C9"/>
    <w:rsid w:val="00C426BD"/>
    <w:rsid w:val="00C478F8"/>
    <w:rsid w:val="00C545CA"/>
    <w:rsid w:val="00C55355"/>
    <w:rsid w:val="00C61B52"/>
    <w:rsid w:val="00C63F2B"/>
    <w:rsid w:val="00C64C74"/>
    <w:rsid w:val="00C82267"/>
    <w:rsid w:val="00C92FC7"/>
    <w:rsid w:val="00C933AE"/>
    <w:rsid w:val="00C942AA"/>
    <w:rsid w:val="00C955E6"/>
    <w:rsid w:val="00C95A64"/>
    <w:rsid w:val="00CA14BD"/>
    <w:rsid w:val="00CA2C0C"/>
    <w:rsid w:val="00CA485F"/>
    <w:rsid w:val="00CA731F"/>
    <w:rsid w:val="00CB1257"/>
    <w:rsid w:val="00CB4467"/>
    <w:rsid w:val="00CC29FE"/>
    <w:rsid w:val="00CC4827"/>
    <w:rsid w:val="00CC4DE9"/>
    <w:rsid w:val="00CC6C02"/>
    <w:rsid w:val="00CD1390"/>
    <w:rsid w:val="00CD2A8A"/>
    <w:rsid w:val="00CE0933"/>
    <w:rsid w:val="00CE0F3B"/>
    <w:rsid w:val="00CE38F7"/>
    <w:rsid w:val="00CE4597"/>
    <w:rsid w:val="00CE50CB"/>
    <w:rsid w:val="00CE70E1"/>
    <w:rsid w:val="00CF02F9"/>
    <w:rsid w:val="00CF3005"/>
    <w:rsid w:val="00CF321A"/>
    <w:rsid w:val="00CF6520"/>
    <w:rsid w:val="00CF6F14"/>
    <w:rsid w:val="00D07CD4"/>
    <w:rsid w:val="00D118D9"/>
    <w:rsid w:val="00D14463"/>
    <w:rsid w:val="00D15873"/>
    <w:rsid w:val="00D1720D"/>
    <w:rsid w:val="00D173CE"/>
    <w:rsid w:val="00D27021"/>
    <w:rsid w:val="00D43780"/>
    <w:rsid w:val="00D4571B"/>
    <w:rsid w:val="00D477A0"/>
    <w:rsid w:val="00D552FD"/>
    <w:rsid w:val="00D57AB8"/>
    <w:rsid w:val="00D71C52"/>
    <w:rsid w:val="00D817E8"/>
    <w:rsid w:val="00D90846"/>
    <w:rsid w:val="00D93A53"/>
    <w:rsid w:val="00D95D94"/>
    <w:rsid w:val="00DA1332"/>
    <w:rsid w:val="00DA1E64"/>
    <w:rsid w:val="00DA6858"/>
    <w:rsid w:val="00DA7AFD"/>
    <w:rsid w:val="00DB5F0C"/>
    <w:rsid w:val="00DC2BC0"/>
    <w:rsid w:val="00DD7730"/>
    <w:rsid w:val="00DE5D99"/>
    <w:rsid w:val="00DF1C0C"/>
    <w:rsid w:val="00DF658C"/>
    <w:rsid w:val="00E0187D"/>
    <w:rsid w:val="00E057C9"/>
    <w:rsid w:val="00E07DD8"/>
    <w:rsid w:val="00E1026C"/>
    <w:rsid w:val="00E140D5"/>
    <w:rsid w:val="00E1549D"/>
    <w:rsid w:val="00E16A57"/>
    <w:rsid w:val="00E17044"/>
    <w:rsid w:val="00E207EA"/>
    <w:rsid w:val="00E22503"/>
    <w:rsid w:val="00E26294"/>
    <w:rsid w:val="00E27F1A"/>
    <w:rsid w:val="00E30105"/>
    <w:rsid w:val="00E315FF"/>
    <w:rsid w:val="00E3234B"/>
    <w:rsid w:val="00E32535"/>
    <w:rsid w:val="00E416FA"/>
    <w:rsid w:val="00E438CE"/>
    <w:rsid w:val="00E464DD"/>
    <w:rsid w:val="00E47240"/>
    <w:rsid w:val="00E523CE"/>
    <w:rsid w:val="00E62008"/>
    <w:rsid w:val="00E62C0E"/>
    <w:rsid w:val="00E65543"/>
    <w:rsid w:val="00E72288"/>
    <w:rsid w:val="00E73A2E"/>
    <w:rsid w:val="00E74EA7"/>
    <w:rsid w:val="00E8206A"/>
    <w:rsid w:val="00E82768"/>
    <w:rsid w:val="00E853BC"/>
    <w:rsid w:val="00E86255"/>
    <w:rsid w:val="00E93517"/>
    <w:rsid w:val="00E97BDD"/>
    <w:rsid w:val="00EA7899"/>
    <w:rsid w:val="00EB2746"/>
    <w:rsid w:val="00EB2E5A"/>
    <w:rsid w:val="00EC2AEA"/>
    <w:rsid w:val="00EC62DB"/>
    <w:rsid w:val="00EC66A9"/>
    <w:rsid w:val="00EC79CA"/>
    <w:rsid w:val="00ED6836"/>
    <w:rsid w:val="00ED6A05"/>
    <w:rsid w:val="00EE0B91"/>
    <w:rsid w:val="00EE1429"/>
    <w:rsid w:val="00EF1D3D"/>
    <w:rsid w:val="00EF1E1A"/>
    <w:rsid w:val="00EF25F5"/>
    <w:rsid w:val="00EF7C0C"/>
    <w:rsid w:val="00F05EDA"/>
    <w:rsid w:val="00F0774A"/>
    <w:rsid w:val="00F155DD"/>
    <w:rsid w:val="00F16D26"/>
    <w:rsid w:val="00F21EC4"/>
    <w:rsid w:val="00F22973"/>
    <w:rsid w:val="00F315F2"/>
    <w:rsid w:val="00F41A55"/>
    <w:rsid w:val="00F56B80"/>
    <w:rsid w:val="00F65040"/>
    <w:rsid w:val="00F65DB2"/>
    <w:rsid w:val="00F70B27"/>
    <w:rsid w:val="00F7395C"/>
    <w:rsid w:val="00F74C89"/>
    <w:rsid w:val="00F77AA0"/>
    <w:rsid w:val="00F77C1B"/>
    <w:rsid w:val="00F77FCA"/>
    <w:rsid w:val="00F9070E"/>
    <w:rsid w:val="00F91108"/>
    <w:rsid w:val="00F91B23"/>
    <w:rsid w:val="00F9281F"/>
    <w:rsid w:val="00F92C3B"/>
    <w:rsid w:val="00F93EC6"/>
    <w:rsid w:val="00F97747"/>
    <w:rsid w:val="00FA0E85"/>
    <w:rsid w:val="00FA7117"/>
    <w:rsid w:val="00FA76B7"/>
    <w:rsid w:val="00FB05C7"/>
    <w:rsid w:val="00FB3B3C"/>
    <w:rsid w:val="00FB3F12"/>
    <w:rsid w:val="00FB746D"/>
    <w:rsid w:val="00FC215B"/>
    <w:rsid w:val="00FC4384"/>
    <w:rsid w:val="00FC592D"/>
    <w:rsid w:val="00FC6DAE"/>
    <w:rsid w:val="00FD09FD"/>
    <w:rsid w:val="00FD5029"/>
    <w:rsid w:val="00FD5741"/>
    <w:rsid w:val="00FE460C"/>
    <w:rsid w:val="00FE75C7"/>
    <w:rsid w:val="00FF031C"/>
    <w:rsid w:val="00FF147D"/>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41F"/>
    <w:pPr>
      <w:widowControl w:val="0"/>
      <w:ind w:firstLineChars="200" w:firstLine="200"/>
      <w:jc w:val="both"/>
    </w:pPr>
  </w:style>
  <w:style w:type="paragraph" w:styleId="2">
    <w:name w:val="heading 2"/>
    <w:basedOn w:val="a"/>
    <w:link w:val="2Char"/>
    <w:uiPriority w:val="9"/>
    <w:qFormat/>
    <w:rsid w:val="007A741F"/>
    <w:pPr>
      <w:widowControl/>
      <w:spacing w:before="100" w:beforeAutospacing="1" w:after="100" w:afterAutospacing="1"/>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741F"/>
    <w:pPr>
      <w:pBdr>
        <w:bottom w:val="single" w:sz="6" w:space="1" w:color="auto"/>
      </w:pBdr>
      <w:tabs>
        <w:tab w:val="center" w:pos="4153"/>
        <w:tab w:val="right" w:pos="8306"/>
      </w:tabs>
      <w:snapToGrid w:val="0"/>
      <w:ind w:firstLineChars="0" w:firstLine="0"/>
      <w:jc w:val="center"/>
    </w:pPr>
    <w:rPr>
      <w:sz w:val="18"/>
      <w:szCs w:val="18"/>
    </w:rPr>
  </w:style>
  <w:style w:type="character" w:customStyle="1" w:styleId="Char">
    <w:name w:val="页眉 Char"/>
    <w:basedOn w:val="a0"/>
    <w:link w:val="a3"/>
    <w:uiPriority w:val="99"/>
    <w:rsid w:val="007A741F"/>
    <w:rPr>
      <w:sz w:val="18"/>
      <w:szCs w:val="18"/>
    </w:rPr>
  </w:style>
  <w:style w:type="paragraph" w:styleId="a4">
    <w:name w:val="footer"/>
    <w:basedOn w:val="a"/>
    <w:link w:val="Char0"/>
    <w:uiPriority w:val="99"/>
    <w:unhideWhenUsed/>
    <w:rsid w:val="007A741F"/>
    <w:pPr>
      <w:tabs>
        <w:tab w:val="center" w:pos="4153"/>
        <w:tab w:val="right" w:pos="8306"/>
      </w:tabs>
      <w:snapToGrid w:val="0"/>
      <w:ind w:firstLineChars="0" w:firstLine="0"/>
      <w:jc w:val="left"/>
    </w:pPr>
    <w:rPr>
      <w:sz w:val="18"/>
      <w:szCs w:val="18"/>
    </w:rPr>
  </w:style>
  <w:style w:type="character" w:customStyle="1" w:styleId="Char0">
    <w:name w:val="页脚 Char"/>
    <w:basedOn w:val="a0"/>
    <w:link w:val="a4"/>
    <w:uiPriority w:val="99"/>
    <w:rsid w:val="007A741F"/>
    <w:rPr>
      <w:sz w:val="18"/>
      <w:szCs w:val="18"/>
    </w:rPr>
  </w:style>
  <w:style w:type="character" w:customStyle="1" w:styleId="2Char">
    <w:name w:val="标题 2 Char"/>
    <w:basedOn w:val="a0"/>
    <w:link w:val="2"/>
    <w:uiPriority w:val="9"/>
    <w:rsid w:val="007A741F"/>
    <w:rPr>
      <w:rFonts w:ascii="宋体" w:eastAsia="宋体" w:hAnsi="宋体" w:cs="宋体"/>
      <w:b/>
      <w:bCs/>
      <w:kern w:val="0"/>
      <w:sz w:val="36"/>
      <w:szCs w:val="36"/>
    </w:rPr>
  </w:style>
  <w:style w:type="table" w:styleId="a5">
    <w:name w:val="Table Grid"/>
    <w:basedOn w:val="a1"/>
    <w:uiPriority w:val="59"/>
    <w:rsid w:val="007A741F"/>
    <w:pPr>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41F"/>
    <w:pPr>
      <w:widowControl w:val="0"/>
      <w:ind w:firstLineChars="200" w:firstLine="200"/>
      <w:jc w:val="both"/>
    </w:pPr>
  </w:style>
  <w:style w:type="paragraph" w:styleId="2">
    <w:name w:val="heading 2"/>
    <w:basedOn w:val="a"/>
    <w:link w:val="2Char"/>
    <w:uiPriority w:val="9"/>
    <w:qFormat/>
    <w:rsid w:val="007A741F"/>
    <w:pPr>
      <w:widowControl/>
      <w:spacing w:before="100" w:beforeAutospacing="1" w:after="100" w:afterAutospacing="1"/>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741F"/>
    <w:pPr>
      <w:pBdr>
        <w:bottom w:val="single" w:sz="6" w:space="1" w:color="auto"/>
      </w:pBdr>
      <w:tabs>
        <w:tab w:val="center" w:pos="4153"/>
        <w:tab w:val="right" w:pos="8306"/>
      </w:tabs>
      <w:snapToGrid w:val="0"/>
      <w:ind w:firstLineChars="0" w:firstLine="0"/>
      <w:jc w:val="center"/>
    </w:pPr>
    <w:rPr>
      <w:sz w:val="18"/>
      <w:szCs w:val="18"/>
    </w:rPr>
  </w:style>
  <w:style w:type="character" w:customStyle="1" w:styleId="Char">
    <w:name w:val="页眉 Char"/>
    <w:basedOn w:val="a0"/>
    <w:link w:val="a3"/>
    <w:uiPriority w:val="99"/>
    <w:rsid w:val="007A741F"/>
    <w:rPr>
      <w:sz w:val="18"/>
      <w:szCs w:val="18"/>
    </w:rPr>
  </w:style>
  <w:style w:type="paragraph" w:styleId="a4">
    <w:name w:val="footer"/>
    <w:basedOn w:val="a"/>
    <w:link w:val="Char0"/>
    <w:uiPriority w:val="99"/>
    <w:unhideWhenUsed/>
    <w:rsid w:val="007A741F"/>
    <w:pPr>
      <w:tabs>
        <w:tab w:val="center" w:pos="4153"/>
        <w:tab w:val="right" w:pos="8306"/>
      </w:tabs>
      <w:snapToGrid w:val="0"/>
      <w:ind w:firstLineChars="0" w:firstLine="0"/>
      <w:jc w:val="left"/>
    </w:pPr>
    <w:rPr>
      <w:sz w:val="18"/>
      <w:szCs w:val="18"/>
    </w:rPr>
  </w:style>
  <w:style w:type="character" w:customStyle="1" w:styleId="Char0">
    <w:name w:val="页脚 Char"/>
    <w:basedOn w:val="a0"/>
    <w:link w:val="a4"/>
    <w:uiPriority w:val="99"/>
    <w:rsid w:val="007A741F"/>
    <w:rPr>
      <w:sz w:val="18"/>
      <w:szCs w:val="18"/>
    </w:rPr>
  </w:style>
  <w:style w:type="character" w:customStyle="1" w:styleId="2Char">
    <w:name w:val="标题 2 Char"/>
    <w:basedOn w:val="a0"/>
    <w:link w:val="2"/>
    <w:uiPriority w:val="9"/>
    <w:rsid w:val="007A741F"/>
    <w:rPr>
      <w:rFonts w:ascii="宋体" w:eastAsia="宋体" w:hAnsi="宋体" w:cs="宋体"/>
      <w:b/>
      <w:bCs/>
      <w:kern w:val="0"/>
      <w:sz w:val="36"/>
      <w:szCs w:val="36"/>
    </w:rPr>
  </w:style>
  <w:style w:type="table" w:styleId="a5">
    <w:name w:val="Table Grid"/>
    <w:basedOn w:val="a1"/>
    <w:uiPriority w:val="59"/>
    <w:rsid w:val="007A741F"/>
    <w:pPr>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167</Words>
  <Characters>956</Characters>
  <Application>Microsoft Office Word</Application>
  <DocSecurity>0</DocSecurity>
  <Lines>7</Lines>
  <Paragraphs>2</Paragraphs>
  <ScaleCrop>false</ScaleCrop>
  <Company>Microsoft</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7</cp:revision>
  <dcterms:created xsi:type="dcterms:W3CDTF">2021-11-10T05:50:00Z</dcterms:created>
  <dcterms:modified xsi:type="dcterms:W3CDTF">2021-11-10T06:01:00Z</dcterms:modified>
</cp:coreProperties>
</file>