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100"/>
        <w:jc w:val="center"/>
        <w:rPr>
          <w:rFonts w:ascii="方正小标宋简体" w:hAnsi="仿宋" w:eastAsia="方正小标宋简体"/>
          <w:b/>
          <w:bCs/>
          <w:sz w:val="36"/>
          <w:szCs w:val="36"/>
          <w:lang w:val="zh-TW" w:eastAsia="zh-TW"/>
        </w:rPr>
      </w:pPr>
      <w:bookmarkStart w:id="0" w:name="_GoBack"/>
      <w:bookmarkEnd w:id="0"/>
      <w:r>
        <w:rPr>
          <w:rFonts w:hint="eastAsia" w:ascii="方正小标宋简体" w:hAnsi="仿宋" w:eastAsia="方正小标宋简体" w:cs="方正小标宋简体"/>
          <w:b/>
          <w:bCs/>
          <w:sz w:val="36"/>
          <w:szCs w:val="36"/>
          <w:lang w:val="en-US" w:eastAsia="zh-CN"/>
        </w:rPr>
        <w:t>2021年</w:t>
      </w:r>
      <w:r>
        <w:rPr>
          <w:rFonts w:hint="eastAsia" w:ascii="方正小标宋简体" w:hAnsi="仿宋" w:eastAsia="方正小标宋简体" w:cs="方正小标宋简体"/>
          <w:b/>
          <w:bCs/>
          <w:sz w:val="36"/>
          <w:szCs w:val="36"/>
          <w:lang w:val="zh-TW" w:eastAsia="zh-TW"/>
        </w:rPr>
        <w:t>中</w:t>
      </w:r>
      <w:r>
        <w:rPr>
          <w:rFonts w:hint="eastAsia" w:ascii="方正小标宋简体" w:hAnsi="仿宋" w:eastAsia="方正小标宋简体" w:cs="方正小标宋简体"/>
          <w:b/>
          <w:bCs/>
          <w:sz w:val="36"/>
          <w:szCs w:val="36"/>
          <w:lang w:val="zh-CN"/>
        </w:rPr>
        <w:t>科院</w:t>
      </w:r>
      <w:r>
        <w:rPr>
          <w:rFonts w:hint="eastAsia" w:ascii="方正小标宋简体" w:hAnsi="仿宋" w:eastAsia="方正小标宋简体" w:cs="方正小标宋简体"/>
          <w:b/>
          <w:bCs/>
          <w:sz w:val="36"/>
          <w:szCs w:val="36"/>
          <w:lang w:val="zh-TW" w:eastAsia="zh-TW"/>
        </w:rPr>
        <w:t>职工子女</w:t>
      </w:r>
      <w:r>
        <w:rPr>
          <w:rFonts w:hint="eastAsia" w:ascii="方正小标宋简体" w:hAnsi="仿宋" w:eastAsia="方正小标宋简体" w:cs="方正小标宋简体"/>
          <w:b/>
          <w:bCs/>
          <w:sz w:val="36"/>
          <w:szCs w:val="36"/>
        </w:rPr>
        <w:t>寒</w:t>
      </w:r>
      <w:r>
        <w:rPr>
          <w:rFonts w:hint="eastAsia" w:ascii="方正小标宋简体" w:hAnsi="仿宋" w:eastAsia="方正小标宋简体" w:cs="方正小标宋简体"/>
          <w:b/>
          <w:bCs/>
          <w:sz w:val="36"/>
          <w:szCs w:val="36"/>
          <w:lang w:val="zh-TW"/>
        </w:rPr>
        <w:t>假</w:t>
      </w:r>
      <w:r>
        <w:rPr>
          <w:rFonts w:hint="eastAsia" w:ascii="方正小标宋简体" w:hAnsi="仿宋" w:eastAsia="方正小标宋简体" w:cs="方正小标宋简体"/>
          <w:b/>
          <w:bCs/>
          <w:sz w:val="36"/>
          <w:szCs w:val="36"/>
          <w:lang w:val="zh-TW" w:eastAsia="zh-TW"/>
        </w:rPr>
        <w:t>托管班</w:t>
      </w:r>
      <w:r>
        <w:rPr>
          <w:rFonts w:hint="eastAsia" w:ascii="方正小标宋简体" w:hAnsi="仿宋" w:eastAsia="方正小标宋简体" w:cs="方正小标宋简体"/>
          <w:b/>
          <w:bCs/>
          <w:sz w:val="36"/>
          <w:szCs w:val="36"/>
        </w:rPr>
        <w:t>方案</w:t>
      </w:r>
    </w:p>
    <w:p>
      <w:pPr>
        <w:spacing w:beforeLines="50" w:line="560" w:lineRule="exact"/>
        <w:ind w:firstLine="562" w:firstLineChars="200"/>
        <w:rPr>
          <w:rFonts w:ascii="仿宋_GB2312" w:hAnsi="仿宋" w:eastAsia="仿宋_GB2312"/>
          <w:b/>
          <w:bCs/>
          <w:sz w:val="28"/>
          <w:szCs w:val="28"/>
          <w:lang w:val="zh-TW"/>
        </w:rPr>
      </w:pPr>
      <w:r>
        <w:rPr>
          <w:rFonts w:hint="eastAsia" w:ascii="仿宋_GB2312" w:hAnsi="仿宋" w:eastAsia="仿宋_GB2312" w:cs="仿宋_GB2312"/>
          <w:b/>
          <w:bCs/>
          <w:sz w:val="28"/>
          <w:szCs w:val="28"/>
        </w:rPr>
        <w:t>一</w:t>
      </w:r>
      <w:r>
        <w:rPr>
          <w:rFonts w:hint="eastAsia" w:ascii="仿宋_GB2312" w:hAnsi="仿宋" w:eastAsia="仿宋_GB2312" w:cs="仿宋_GB2312"/>
          <w:b/>
          <w:bCs/>
          <w:sz w:val="28"/>
          <w:szCs w:val="28"/>
          <w:lang w:val="zh-TW" w:eastAsia="zh-TW"/>
        </w:rPr>
        <w:t>、</w:t>
      </w:r>
      <w:r>
        <w:rPr>
          <w:rFonts w:hint="eastAsia" w:ascii="仿宋_GB2312" w:hAnsi="仿宋" w:eastAsia="仿宋_GB2312" w:cs="仿宋_GB2312"/>
          <w:b/>
          <w:bCs/>
          <w:sz w:val="28"/>
          <w:szCs w:val="28"/>
          <w:lang w:val="zh-TW"/>
        </w:rPr>
        <w:t>托管机构简介</w:t>
      </w:r>
    </w:p>
    <w:p>
      <w:pPr>
        <w:spacing w:line="560" w:lineRule="exact"/>
        <w:ind w:firstLine="560" w:firstLineChars="200"/>
        <w:rPr>
          <w:rFonts w:ascii="仿宋_GB2312" w:hAnsi="仿宋" w:eastAsia="仿宋_GB2312" w:cs="仿宋_GB2312"/>
          <w:sz w:val="28"/>
          <w:szCs w:val="28"/>
          <w:lang w:val="zh-TW" w:eastAsia="zh-TW"/>
        </w:rPr>
      </w:pP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启仁培训学校是</w:t>
      </w:r>
      <w:r>
        <w:rPr>
          <w:rFonts w:hint="eastAsia" w:ascii="仿宋_GB2312" w:hAnsi="仿宋" w:eastAsia="仿宋_GB2312" w:cs="仿宋_GB2312"/>
          <w:sz w:val="28"/>
          <w:szCs w:val="28"/>
          <w:lang w:val="zh-TW"/>
        </w:rPr>
        <w:t>由中科院行管局</w:t>
      </w:r>
      <w:r>
        <w:rPr>
          <w:rFonts w:ascii="仿宋_GB2312" w:hAnsi="仿宋" w:eastAsia="仿宋_GB2312" w:cs="仿宋_GB2312"/>
          <w:sz w:val="28"/>
          <w:szCs w:val="28"/>
          <w:lang w:val="zh-TW"/>
        </w:rPr>
        <w:t>下属</w:t>
      </w: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中科启元教育科技投资有限公司</w:t>
      </w:r>
      <w:r>
        <w:rPr>
          <w:rFonts w:hint="eastAsia" w:ascii="仿宋_GB2312" w:hAnsi="仿宋" w:eastAsia="仿宋_GB2312" w:cs="仿宋_GB2312"/>
          <w:sz w:val="28"/>
          <w:szCs w:val="28"/>
        </w:rPr>
        <w:t>举办</w:t>
      </w:r>
      <w:r>
        <w:rPr>
          <w:rFonts w:hint="eastAsia" w:ascii="仿宋_GB2312" w:hAnsi="仿宋" w:eastAsia="仿宋_GB2312" w:cs="仿宋_GB2312"/>
          <w:sz w:val="28"/>
          <w:szCs w:val="28"/>
          <w:lang w:val="zh-TW"/>
        </w:rPr>
        <w:t>的</w:t>
      </w: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专注于</w:t>
      </w:r>
      <w:r>
        <w:rPr>
          <w:rFonts w:ascii="仿宋_GB2312" w:hAnsi="仿宋" w:eastAsia="仿宋_GB2312" w:cs="仿宋_GB2312"/>
          <w:sz w:val="28"/>
          <w:szCs w:val="28"/>
          <w:lang w:val="zh-TW" w:eastAsia="zh-TW"/>
        </w:rPr>
        <w:t>K12</w:t>
      </w: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校外辅导的教育培训机构。学校以“科学与艺术同行”为教育特色，根据</w:t>
      </w:r>
      <w:r>
        <w:rPr>
          <w:rFonts w:ascii="仿宋_GB2312" w:hAnsi="仿宋" w:eastAsia="仿宋_GB2312" w:cs="仿宋_GB2312"/>
          <w:sz w:val="28"/>
          <w:szCs w:val="28"/>
          <w:lang w:val="zh-TW" w:eastAsia="zh-TW"/>
        </w:rPr>
        <w:t>3-12</w:t>
      </w: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岁儿童的生理、心理特点，开设了科学类、艺术类、体能类、语言类等课程，为每一个渴望全面发展的</w:t>
      </w:r>
      <w:r>
        <w:rPr>
          <w:rFonts w:hint="eastAsia" w:ascii="仿宋_GB2312" w:hAnsi="仿宋" w:eastAsia="仿宋_GB2312" w:cs="仿宋_GB2312"/>
          <w:sz w:val="28"/>
          <w:szCs w:val="28"/>
          <w:lang w:val="zh-TW"/>
        </w:rPr>
        <w:t>孩子提供</w:t>
      </w: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一个</w:t>
      </w:r>
      <w:r>
        <w:rPr>
          <w:rFonts w:hint="eastAsia" w:ascii="仿宋_GB2312" w:hAnsi="仿宋" w:eastAsia="仿宋_GB2312" w:cs="仿宋_GB2312"/>
          <w:sz w:val="28"/>
          <w:szCs w:val="28"/>
          <w:lang w:val="zh-TW"/>
        </w:rPr>
        <w:t>提高</w:t>
      </w: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综合素养、</w:t>
      </w:r>
      <w:r>
        <w:rPr>
          <w:rFonts w:hint="eastAsia" w:ascii="仿宋_GB2312" w:hAnsi="仿宋" w:eastAsia="仿宋_GB2312" w:cs="仿宋_GB2312"/>
          <w:sz w:val="28"/>
          <w:szCs w:val="28"/>
          <w:lang w:val="zh-TW"/>
        </w:rPr>
        <w:t>陶冶情操</w:t>
      </w: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的</w:t>
      </w:r>
      <w:r>
        <w:rPr>
          <w:rFonts w:hint="eastAsia" w:ascii="仿宋_GB2312" w:hAnsi="仿宋" w:eastAsia="仿宋_GB2312" w:cs="仿宋_GB2312"/>
          <w:sz w:val="28"/>
          <w:szCs w:val="28"/>
          <w:lang w:val="zh-TW"/>
        </w:rPr>
        <w:t>素质交流</w:t>
      </w: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平台。</w:t>
      </w:r>
    </w:p>
    <w:p>
      <w:pPr>
        <w:spacing w:line="560" w:lineRule="exact"/>
        <w:ind w:firstLine="560" w:firstLineChars="200"/>
        <w:rPr>
          <w:rFonts w:ascii="仿宋_GB2312" w:hAnsi="仿宋" w:eastAsia="仿宋_GB2312" w:cs="仿宋_GB2312"/>
          <w:sz w:val="28"/>
          <w:szCs w:val="28"/>
          <w:lang w:val="zh-TW"/>
        </w:rPr>
      </w:pP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启仁培训学校</w:t>
      </w:r>
      <w:r>
        <w:rPr>
          <w:rFonts w:hint="eastAsia" w:ascii="仿宋_GB2312" w:hAnsi="仿宋" w:eastAsia="仿宋_GB2312" w:cs="仿宋_GB2312"/>
          <w:sz w:val="28"/>
          <w:szCs w:val="28"/>
        </w:rPr>
        <w:t>自成立以来，始终致力于为中科院职工子女提供</w:t>
      </w:r>
      <w:r>
        <w:rPr>
          <w:rFonts w:ascii="仿宋_GB2312" w:hAnsi="仿宋" w:eastAsia="仿宋_GB2312" w:cs="仿宋_GB2312"/>
          <w:sz w:val="28"/>
          <w:szCs w:val="28"/>
          <w:lang w:val="zh-TW" w:eastAsia="zh-TW"/>
        </w:rPr>
        <w:t>高品质、多元化的素质教育</w:t>
      </w:r>
      <w:r>
        <w:rPr>
          <w:rFonts w:hint="eastAsia" w:ascii="仿宋_GB2312" w:hAnsi="仿宋" w:eastAsia="仿宋_GB2312" w:cs="仿宋_GB2312"/>
          <w:sz w:val="28"/>
          <w:szCs w:val="28"/>
          <w:lang w:val="zh-TW"/>
        </w:rPr>
        <w:t>，</w:t>
      </w:r>
      <w:r>
        <w:rPr>
          <w:rFonts w:hint="eastAsia" w:ascii="仿宋_GB2312" w:hAnsi="仿宋" w:eastAsia="仿宋_GB2312" w:cs="仿宋_GB2312"/>
          <w:sz w:val="28"/>
          <w:szCs w:val="28"/>
        </w:rPr>
        <w:t>同时践行社会责任，为</w:t>
      </w:r>
      <w:r>
        <w:rPr>
          <w:rFonts w:hint="eastAsia" w:ascii="仿宋_GB2312" w:hAnsi="仿宋" w:eastAsia="仿宋_GB2312" w:cs="仿宋_GB2312"/>
          <w:sz w:val="28"/>
          <w:szCs w:val="28"/>
          <w:lang w:val="zh-TW"/>
        </w:rPr>
        <w:t>全社会提供</w:t>
      </w:r>
      <w:r>
        <w:rPr>
          <w:rFonts w:hint="eastAsia" w:ascii="仿宋_GB2312" w:hAnsi="仿宋" w:eastAsia="仿宋_GB2312" w:cs="仿宋_GB2312"/>
          <w:sz w:val="28"/>
          <w:szCs w:val="28"/>
        </w:rPr>
        <w:t>高品质的</w:t>
      </w:r>
      <w:r>
        <w:rPr>
          <w:rFonts w:hint="eastAsia" w:ascii="仿宋_GB2312" w:hAnsi="仿宋" w:eastAsia="仿宋_GB2312" w:cs="仿宋_GB2312"/>
          <w:sz w:val="28"/>
          <w:szCs w:val="28"/>
          <w:lang w:val="zh-TW"/>
        </w:rPr>
        <w:t>服务，让更多儿童共享</w:t>
      </w:r>
      <w:r>
        <w:rPr>
          <w:rFonts w:hint="eastAsia" w:ascii="仿宋_GB2312" w:hAnsi="仿宋" w:eastAsia="仿宋_GB2312" w:cs="仿宋_GB2312"/>
          <w:sz w:val="28"/>
          <w:szCs w:val="28"/>
        </w:rPr>
        <w:t>优质</w:t>
      </w:r>
      <w:r>
        <w:rPr>
          <w:rFonts w:hint="eastAsia" w:ascii="仿宋_GB2312" w:hAnsi="仿宋" w:eastAsia="仿宋_GB2312" w:cs="仿宋_GB2312"/>
          <w:sz w:val="28"/>
          <w:szCs w:val="28"/>
          <w:lang w:val="zh-TW"/>
        </w:rPr>
        <w:t>教育资源。</w:t>
      </w:r>
    </w:p>
    <w:p>
      <w:pPr>
        <w:spacing w:line="560" w:lineRule="exact"/>
        <w:ind w:firstLine="560" w:firstLineChars="200"/>
        <w:rPr>
          <w:rFonts w:ascii="仿宋_GB2312" w:hAnsi="仿宋" w:eastAsia="仿宋_GB2312" w:cs="仿宋_GB2312"/>
          <w:sz w:val="28"/>
          <w:szCs w:val="28"/>
          <w:lang w:val="zh-TW" w:eastAsia="zh-TW"/>
        </w:rPr>
      </w:pP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学校拥有强大的师资力量，</w:t>
      </w:r>
      <w:r>
        <w:rPr>
          <w:rFonts w:ascii="仿宋_GB2312" w:hAnsi="仿宋" w:eastAsia="仿宋_GB2312" w:cs="仿宋_GB2312"/>
          <w:sz w:val="28"/>
          <w:szCs w:val="28"/>
          <w:lang w:val="zh-TW" w:eastAsia="zh-TW"/>
        </w:rPr>
        <w:t>汇聚了中科院专家及众多重点高校教授，组建了一支专业素养高、学术权威强、实践经验丰富的教科研团队，</w:t>
      </w: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教师团队</w:t>
      </w:r>
      <w:r>
        <w:rPr>
          <w:rFonts w:hint="eastAsia" w:ascii="仿宋_GB2312" w:hAnsi="仿宋" w:eastAsia="仿宋_GB2312" w:cs="仿宋_GB2312"/>
          <w:sz w:val="28"/>
          <w:szCs w:val="28"/>
          <w:lang w:val="zh-TW"/>
        </w:rPr>
        <w:t>均为</w:t>
      </w: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本科及以上学历的专业教师。</w:t>
      </w:r>
    </w:p>
    <w:p>
      <w:pPr>
        <w:spacing w:line="560" w:lineRule="exact"/>
        <w:ind w:firstLine="560" w:firstLineChars="200"/>
        <w:rPr>
          <w:rFonts w:ascii="仿宋_GB2312" w:hAnsi="仿宋" w:eastAsia="仿宋_GB2312" w:cs="仿宋_GB2312"/>
          <w:sz w:val="28"/>
          <w:szCs w:val="28"/>
          <w:lang w:val="zh-TW" w:eastAsia="zh-TW"/>
        </w:rPr>
      </w:pP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启仁培训学校</w:t>
      </w:r>
      <w:r>
        <w:rPr>
          <w:rFonts w:hint="eastAsia" w:ascii="仿宋_GB2312" w:hAnsi="仿宋" w:eastAsia="仿宋_GB2312" w:cs="仿宋_GB2312"/>
          <w:sz w:val="28"/>
          <w:szCs w:val="28"/>
        </w:rPr>
        <w:t>为了切实解决科研人员子女寒暑假托管问题</w:t>
      </w: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，</w:t>
      </w:r>
      <w:r>
        <w:rPr>
          <w:rFonts w:hint="eastAsia" w:ascii="仿宋_GB2312" w:hAnsi="仿宋" w:eastAsia="仿宋_GB2312" w:cs="仿宋_GB2312"/>
          <w:sz w:val="28"/>
          <w:szCs w:val="28"/>
        </w:rPr>
        <w:t>开设了寒暑假托管班以及各类训练营。</w:t>
      </w: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在托管班的教师配备上，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启用</w:t>
      </w: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经验丰富的教师作为班主任，</w:t>
      </w:r>
      <w:r>
        <w:rPr>
          <w:rFonts w:hint="eastAsia" w:ascii="仿宋_GB2312" w:hAnsi="仿宋" w:eastAsia="仿宋_GB2312" w:cs="仿宋_GB2312"/>
          <w:sz w:val="28"/>
          <w:szCs w:val="28"/>
          <w:lang w:val="zh-TW"/>
        </w:rPr>
        <w:t>教师</w:t>
      </w: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在认真辅导学生完成作业的同时，也帮助学生在学习能力和学习习惯上进行提升。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历年我们寒暑假</w:t>
      </w:r>
      <w:r>
        <w:rPr>
          <w:rFonts w:hint="eastAsia" w:ascii="仿宋_GB2312" w:hAnsi="仿宋" w:eastAsia="仿宋_GB2312" w:cs="仿宋_GB2312"/>
          <w:sz w:val="28"/>
          <w:szCs w:val="28"/>
        </w:rPr>
        <w:t>托管班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的服务</w:t>
      </w:r>
      <w:r>
        <w:rPr>
          <w:rFonts w:hint="eastAsia" w:ascii="仿宋_GB2312" w:hAnsi="仿宋" w:eastAsia="仿宋_GB2312" w:cs="仿宋_GB2312"/>
          <w:sz w:val="28"/>
          <w:szCs w:val="28"/>
        </w:rPr>
        <w:t>，皆以</w:t>
      </w: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良好的服务和优质的教学受到了广大家长的赞誉</w:t>
      </w:r>
      <w:r>
        <w:rPr>
          <w:rFonts w:hint="eastAsia" w:ascii="仿宋_GB2312" w:hAnsi="仿宋" w:eastAsia="仿宋_GB2312" w:cs="仿宋_GB2312"/>
          <w:sz w:val="28"/>
          <w:szCs w:val="28"/>
          <w:lang w:val="zh-TW"/>
        </w:rPr>
        <w:t>和认可</w:t>
      </w: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。</w:t>
      </w:r>
    </w:p>
    <w:p>
      <w:pPr>
        <w:spacing w:line="560" w:lineRule="exact"/>
        <w:ind w:firstLine="560" w:firstLineChars="200"/>
        <w:rPr>
          <w:rFonts w:ascii="仿宋_GB2312" w:hAnsi="仿宋" w:eastAsia="仿宋_GB2312" w:cs="仿宋_GB2312"/>
          <w:sz w:val="28"/>
          <w:szCs w:val="28"/>
          <w:lang w:val="zh-TW" w:eastAsia="zh-TW"/>
        </w:rPr>
      </w:pPr>
    </w:p>
    <w:p>
      <w:pPr>
        <w:spacing w:beforeLines="50" w:line="560" w:lineRule="exact"/>
        <w:ind w:firstLine="562" w:firstLineChars="200"/>
        <w:rPr>
          <w:rFonts w:ascii="仿宋_GB2312" w:hAnsi="仿宋" w:eastAsia="仿宋_GB2312"/>
          <w:b/>
          <w:bCs/>
          <w:sz w:val="28"/>
          <w:szCs w:val="28"/>
          <w:lang w:val="zh-TW" w:eastAsia="zh-TW"/>
        </w:rPr>
      </w:pPr>
      <w:r>
        <w:rPr>
          <w:rFonts w:hint="eastAsia" w:ascii="仿宋_GB2312" w:hAnsi="仿宋" w:eastAsia="仿宋_GB2312" w:cs="仿宋_GB2312"/>
          <w:b/>
          <w:bCs/>
          <w:sz w:val="28"/>
          <w:szCs w:val="28"/>
        </w:rPr>
        <w:t>二</w:t>
      </w:r>
      <w:r>
        <w:rPr>
          <w:rFonts w:hint="eastAsia" w:ascii="仿宋_GB2312" w:hAnsi="仿宋" w:eastAsia="仿宋_GB2312" w:cs="仿宋_GB2312"/>
          <w:b/>
          <w:bCs/>
          <w:sz w:val="28"/>
          <w:szCs w:val="28"/>
          <w:lang w:val="zh-TW" w:eastAsia="zh-TW"/>
        </w:rPr>
        <w:t>、项目内容</w:t>
      </w:r>
    </w:p>
    <w:p>
      <w:pPr>
        <w:spacing w:line="5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（一）项目名称</w:t>
      </w:r>
    </w:p>
    <w:p>
      <w:pPr>
        <w:spacing w:line="560" w:lineRule="exact"/>
        <w:ind w:firstLine="560" w:firstLineChars="20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2021年</w:t>
      </w: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中</w:t>
      </w:r>
      <w:r>
        <w:rPr>
          <w:rFonts w:hint="eastAsia" w:ascii="仿宋_GB2312" w:hAnsi="仿宋" w:eastAsia="仿宋_GB2312" w:cs="仿宋_GB2312"/>
          <w:sz w:val="28"/>
          <w:szCs w:val="28"/>
          <w:lang w:val="zh-CN"/>
        </w:rPr>
        <w:t>科院</w:t>
      </w: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职工子女</w:t>
      </w:r>
      <w:r>
        <w:rPr>
          <w:rFonts w:hint="eastAsia" w:ascii="仿宋_GB2312" w:hAnsi="仿宋" w:eastAsia="仿宋_GB2312" w:cs="仿宋_GB2312"/>
          <w:sz w:val="28"/>
          <w:szCs w:val="28"/>
        </w:rPr>
        <w:t>寒</w:t>
      </w:r>
      <w:r>
        <w:rPr>
          <w:rFonts w:hint="eastAsia" w:ascii="仿宋_GB2312" w:hAnsi="仿宋" w:eastAsia="仿宋_GB2312" w:cs="仿宋_GB2312"/>
          <w:sz w:val="28"/>
          <w:szCs w:val="28"/>
          <w:lang w:val="zh-TW"/>
        </w:rPr>
        <w:t>假</w:t>
      </w: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托管班</w:t>
      </w:r>
    </w:p>
    <w:p>
      <w:pPr>
        <w:spacing w:line="5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（二）项目内容</w:t>
      </w:r>
    </w:p>
    <w:p>
      <w:pPr>
        <w:spacing w:line="560" w:lineRule="exact"/>
        <w:ind w:firstLine="60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寒假全日制科学艺术训练营</w:t>
      </w:r>
    </w:p>
    <w:p>
      <w:pPr>
        <w:spacing w:line="5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（三）项目团队构成及分班情况</w:t>
      </w:r>
    </w:p>
    <w:p>
      <w:pPr>
        <w:spacing w:line="560" w:lineRule="exact"/>
        <w:ind w:firstLine="700" w:firstLineChars="25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每个班配备：</w:t>
      </w:r>
      <w:r>
        <w:rPr>
          <w:rFonts w:ascii="仿宋_GB2312" w:hAnsi="仿宋" w:eastAsia="仿宋_GB2312" w:cs="仿宋_GB2312"/>
          <w:color w:val="auto"/>
          <w:sz w:val="28"/>
          <w:szCs w:val="28"/>
        </w:rPr>
        <w:t>1</w:t>
      </w: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名班主任</w:t>
      </w:r>
      <w:r>
        <w:rPr>
          <w:rFonts w:ascii="仿宋_GB2312" w:hAnsi="仿宋" w:eastAsia="仿宋_GB2312" w:cs="仿宋_GB2312"/>
          <w:color w:val="auto"/>
          <w:sz w:val="28"/>
          <w:szCs w:val="28"/>
        </w:rPr>
        <w:t>+1</w:t>
      </w: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名助教</w:t>
      </w:r>
      <w:r>
        <w:rPr>
          <w:rFonts w:ascii="仿宋_GB2312" w:hAnsi="仿宋" w:eastAsia="仿宋_GB2312" w:cs="仿宋_GB2312"/>
          <w:color w:val="auto"/>
          <w:sz w:val="28"/>
          <w:szCs w:val="28"/>
        </w:rPr>
        <w:t>+</w:t>
      </w: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特长</w:t>
      </w:r>
      <w:r>
        <w:rPr>
          <w:rFonts w:hint="eastAsia" w:ascii="仿宋_GB2312" w:hAnsi="仿宋" w:eastAsia="仿宋_GB2312" w:cs="仿宋_GB2312"/>
          <w:color w:val="auto"/>
          <w:sz w:val="28"/>
          <w:szCs w:val="28"/>
          <w:lang w:eastAsia="zh-CN"/>
        </w:rPr>
        <w:t>专业</w:t>
      </w: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课教师</w:t>
      </w:r>
    </w:p>
    <w:p>
      <w:pPr>
        <w:spacing w:line="5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（四）服务对象及人数</w:t>
      </w:r>
    </w:p>
    <w:p>
      <w:pPr>
        <w:spacing w:line="5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 w:cs="仿宋_GB2312"/>
          <w:sz w:val="28"/>
          <w:szCs w:val="28"/>
        </w:rPr>
        <w:t>1</w:t>
      </w:r>
      <w:r>
        <w:rPr>
          <w:rFonts w:hint="eastAsia" w:ascii="仿宋_GB2312" w:hAnsi="仿宋" w:eastAsia="仿宋_GB2312" w:cs="仿宋_GB2312"/>
          <w:sz w:val="28"/>
          <w:szCs w:val="28"/>
        </w:rPr>
        <w:t>.服务对象：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6</w:t>
      </w:r>
      <w:r>
        <w:rPr>
          <w:rFonts w:ascii="仿宋_GB2312" w:hAnsi="仿宋" w:eastAsia="仿宋_GB2312" w:cs="仿宋_GB2312"/>
          <w:sz w:val="28"/>
          <w:szCs w:val="28"/>
        </w:rPr>
        <w:t>-12</w:t>
      </w:r>
      <w:r>
        <w:rPr>
          <w:rFonts w:hint="eastAsia" w:ascii="仿宋_GB2312" w:hAnsi="仿宋" w:eastAsia="仿宋_GB2312" w:cs="仿宋_GB2312"/>
          <w:sz w:val="28"/>
          <w:szCs w:val="28"/>
        </w:rPr>
        <w:t>岁职工家庭子女</w:t>
      </w:r>
    </w:p>
    <w:p>
      <w:pPr>
        <w:spacing w:line="5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 w:cs="仿宋_GB2312"/>
          <w:sz w:val="28"/>
          <w:szCs w:val="28"/>
        </w:rPr>
        <w:t>2</w:t>
      </w:r>
      <w:r>
        <w:rPr>
          <w:rFonts w:hint="eastAsia" w:ascii="仿宋_GB2312" w:hAnsi="仿宋" w:eastAsia="仿宋_GB2312" w:cs="仿宋_GB2312"/>
          <w:sz w:val="28"/>
          <w:szCs w:val="28"/>
        </w:rPr>
        <w:t>.服务时长: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 w:cs="仿宋_GB2312"/>
          <w:sz w:val="28"/>
          <w:szCs w:val="28"/>
        </w:rPr>
        <w:t>周(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2021年1月11日-1月15日，</w:t>
      </w:r>
      <w:r>
        <w:rPr>
          <w:rFonts w:hint="eastAsia" w:ascii="仿宋_GB2312" w:hAnsi="仿宋" w:eastAsia="仿宋_GB2312" w:cs="仿宋_GB2312"/>
          <w:sz w:val="28"/>
          <w:szCs w:val="28"/>
        </w:rPr>
        <w:t>202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 w:cs="仿宋_GB2312"/>
          <w:sz w:val="28"/>
          <w:szCs w:val="28"/>
        </w:rPr>
        <w:t>年1月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18</w:t>
      </w:r>
      <w:r>
        <w:rPr>
          <w:rFonts w:hint="eastAsia" w:ascii="仿宋_GB2312" w:hAnsi="仿宋" w:eastAsia="仿宋_GB2312" w:cs="仿宋_GB2312"/>
          <w:sz w:val="28"/>
          <w:szCs w:val="28"/>
        </w:rPr>
        <w:t>日-1月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22</w:t>
      </w:r>
      <w:r>
        <w:rPr>
          <w:rFonts w:hint="eastAsia" w:ascii="仿宋_GB2312" w:hAnsi="仿宋" w:eastAsia="仿宋_GB2312" w:cs="仿宋_GB2312"/>
          <w:sz w:val="28"/>
          <w:szCs w:val="28"/>
        </w:rPr>
        <w:t>日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 w:cs="仿宋_GB2312"/>
          <w:sz w:val="28"/>
          <w:szCs w:val="28"/>
        </w:rPr>
        <w:t>202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 w:cs="仿宋_GB2312"/>
          <w:sz w:val="28"/>
          <w:szCs w:val="28"/>
        </w:rPr>
        <w:t>年1月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仿宋" w:eastAsia="仿宋_GB2312" w:cs="仿宋_GB2312"/>
          <w:sz w:val="28"/>
          <w:szCs w:val="28"/>
        </w:rPr>
        <w:t>日-1月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29</w:t>
      </w:r>
      <w:r>
        <w:rPr>
          <w:rFonts w:hint="eastAsia" w:ascii="仿宋_GB2312" w:hAnsi="仿宋" w:eastAsia="仿宋_GB2312" w:cs="仿宋_GB2312"/>
          <w:sz w:val="28"/>
          <w:szCs w:val="28"/>
        </w:rPr>
        <w:t>日,202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 w:cs="仿宋_GB2312"/>
          <w:sz w:val="28"/>
          <w:szCs w:val="28"/>
        </w:rPr>
        <w:t>年2月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 w:cs="仿宋_GB2312"/>
          <w:sz w:val="28"/>
          <w:szCs w:val="28"/>
        </w:rPr>
        <w:t>日</w:t>
      </w:r>
      <w:r>
        <w:rPr>
          <w:rFonts w:ascii="仿宋_GB2312" w:hAnsi="仿宋" w:eastAsia="仿宋_GB2312" w:cs="仿宋_GB2312"/>
          <w:sz w:val="28"/>
          <w:szCs w:val="28"/>
        </w:rPr>
        <w:t>—</w:t>
      </w:r>
      <w:r>
        <w:rPr>
          <w:rFonts w:hint="eastAsia" w:ascii="仿宋_GB2312" w:hAnsi="仿宋" w:eastAsia="仿宋_GB2312" w:cs="仿宋_GB2312"/>
          <w:sz w:val="28"/>
          <w:szCs w:val="28"/>
        </w:rPr>
        <w:t>2月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 w:cs="仿宋_GB2312"/>
          <w:sz w:val="28"/>
          <w:szCs w:val="28"/>
        </w:rPr>
        <w:t>日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 w:cs="仿宋_GB2312"/>
          <w:sz w:val="28"/>
          <w:szCs w:val="28"/>
        </w:rPr>
        <w:t>202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 w:cs="仿宋_GB2312"/>
          <w:sz w:val="28"/>
          <w:szCs w:val="28"/>
        </w:rPr>
        <w:t>年2月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22</w:t>
      </w:r>
      <w:r>
        <w:rPr>
          <w:rFonts w:hint="eastAsia" w:ascii="仿宋_GB2312" w:hAnsi="仿宋" w:eastAsia="仿宋_GB2312" w:cs="仿宋_GB2312"/>
          <w:sz w:val="28"/>
          <w:szCs w:val="28"/>
        </w:rPr>
        <w:t>日</w:t>
      </w:r>
      <w:r>
        <w:rPr>
          <w:rFonts w:ascii="仿宋_GB2312" w:hAnsi="仿宋" w:eastAsia="仿宋_GB2312" w:cs="仿宋_GB2312"/>
          <w:sz w:val="28"/>
          <w:szCs w:val="28"/>
        </w:rPr>
        <w:t>—</w:t>
      </w:r>
      <w:r>
        <w:rPr>
          <w:rFonts w:hint="eastAsia" w:ascii="仿宋_GB2312" w:hAnsi="仿宋" w:eastAsia="仿宋_GB2312" w:cs="仿宋_GB2312"/>
          <w:sz w:val="28"/>
          <w:szCs w:val="28"/>
        </w:rPr>
        <w:t>2月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26</w:t>
      </w:r>
      <w:r>
        <w:rPr>
          <w:rFonts w:hint="eastAsia" w:ascii="仿宋_GB2312" w:hAnsi="仿宋" w:eastAsia="仿宋_GB2312" w:cs="仿宋_GB2312"/>
          <w:sz w:val="28"/>
          <w:szCs w:val="28"/>
        </w:rPr>
        <w:t>日)</w:t>
      </w:r>
    </w:p>
    <w:p>
      <w:pPr>
        <w:spacing w:line="62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（五）班级管理</w:t>
      </w:r>
    </w:p>
    <w:p>
      <w:pPr>
        <w:spacing w:line="62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 w:cs="仿宋_GB2312"/>
          <w:sz w:val="28"/>
          <w:szCs w:val="28"/>
        </w:rPr>
        <w:t>1.</w:t>
      </w:r>
      <w:r>
        <w:rPr>
          <w:rFonts w:hint="eastAsia" w:ascii="仿宋_GB2312" w:hAnsi="仿宋" w:eastAsia="仿宋_GB2312" w:cs="仿宋_GB2312"/>
          <w:sz w:val="28"/>
          <w:szCs w:val="28"/>
        </w:rPr>
        <w:t>建立《托管班工作手册》</w:t>
      </w:r>
    </w:p>
    <w:p>
      <w:pPr>
        <w:spacing w:line="62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2.制定《班级管理制度》</w:t>
      </w:r>
    </w:p>
    <w:p>
      <w:pPr>
        <w:spacing w:line="62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 w:cs="仿宋_GB2312"/>
          <w:sz w:val="28"/>
          <w:szCs w:val="28"/>
        </w:rPr>
        <w:t>3.</w:t>
      </w:r>
      <w:r>
        <w:rPr>
          <w:rFonts w:hint="eastAsia" w:ascii="仿宋_GB2312" w:hAnsi="仿宋" w:eastAsia="仿宋_GB2312" w:cs="仿宋_GB2312"/>
          <w:sz w:val="28"/>
          <w:szCs w:val="28"/>
        </w:rPr>
        <w:t>建立微信群，搭建互动平台，及时与家长沟通孩子的情况。</w:t>
      </w:r>
    </w:p>
    <w:p>
      <w:pPr>
        <w:spacing w:line="62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（六）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卫生</w:t>
      </w:r>
      <w:r>
        <w:rPr>
          <w:rFonts w:hint="eastAsia" w:ascii="仿宋_GB2312" w:hAnsi="仿宋" w:eastAsia="仿宋_GB2312" w:cs="仿宋_GB2312"/>
          <w:sz w:val="28"/>
          <w:szCs w:val="28"/>
        </w:rPr>
        <w:t>安全措施</w:t>
      </w:r>
    </w:p>
    <w:p>
      <w:pPr>
        <w:spacing w:line="62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1.职工子女报名时填写《寒假班报名表》；</w:t>
      </w:r>
    </w:p>
    <w:p>
      <w:pPr>
        <w:spacing w:line="620" w:lineRule="exact"/>
        <w:ind w:firstLine="560" w:firstLineChars="200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ascii="仿宋_GB2312" w:hAnsi="仿宋" w:eastAsia="仿宋_GB2312" w:cs="仿宋_GB2312"/>
          <w:sz w:val="28"/>
          <w:szCs w:val="28"/>
        </w:rPr>
        <w:t>2.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疫情防控期间各校区采取封闭管理，家长须签订《疫情防控安全责任书》，家长送学生到校门口，如需进入校区需出示健康码进行扫码登记；</w:t>
      </w:r>
    </w:p>
    <w:p>
      <w:pPr>
        <w:spacing w:line="620" w:lineRule="exact"/>
        <w:ind w:firstLine="560" w:firstLineChars="200"/>
        <w:rPr>
          <w:rFonts w:hint="default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3.老师佩戴口罩，学生自愿佩戴口罩；</w:t>
      </w:r>
    </w:p>
    <w:p>
      <w:pPr>
        <w:spacing w:line="62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" w:eastAsia="仿宋_GB2312" w:cs="仿宋_GB2312"/>
          <w:sz w:val="28"/>
          <w:szCs w:val="28"/>
        </w:rPr>
        <w:t>对管理老师进行安全教育培训；</w:t>
      </w:r>
    </w:p>
    <w:p>
      <w:pPr>
        <w:spacing w:line="62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 w:cs="仿宋_GB2312"/>
          <w:sz w:val="28"/>
          <w:szCs w:val="28"/>
        </w:rPr>
        <w:t>.对寒假班学生进行安全教育宣导；</w:t>
      </w:r>
    </w:p>
    <w:p>
      <w:pPr>
        <w:spacing w:line="62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 w:cs="仿宋_GB2312"/>
          <w:sz w:val="28"/>
          <w:szCs w:val="28"/>
        </w:rPr>
        <w:t>.外出活动增加安全保障人员，分责任小组保障每一个学生的安全。</w:t>
      </w:r>
    </w:p>
    <w:p>
      <w:pPr>
        <w:numPr>
          <w:ilvl w:val="0"/>
          <w:numId w:val="1"/>
        </w:numPr>
        <w:spacing w:beforeLines="50" w:line="460" w:lineRule="exact"/>
        <w:ind w:firstLine="565" w:firstLineChars="202"/>
        <w:rPr>
          <w:rFonts w:ascii="仿宋_GB2312" w:hAnsi="仿宋" w:eastAsia="仿宋_GB2312"/>
          <w:sz w:val="28"/>
          <w:szCs w:val="28"/>
        </w:rPr>
      </w:pPr>
      <w:r>
        <w:rPr>
          <w:rFonts w:hint="eastAsia" w:ascii="黑体" w:hAnsi="仿宋" w:eastAsia="黑体" w:cs="黑体"/>
          <w:sz w:val="28"/>
          <w:szCs w:val="28"/>
          <w:lang w:val="zh-TW"/>
        </w:rPr>
        <w:t>项目</w:t>
      </w:r>
      <w:r>
        <w:rPr>
          <w:rFonts w:hint="eastAsia" w:ascii="黑体" w:hAnsi="仿宋" w:eastAsia="黑体" w:cs="黑体"/>
          <w:sz w:val="28"/>
          <w:szCs w:val="28"/>
        </w:rPr>
        <w:t>收费标准及课程表</w:t>
      </w:r>
    </w:p>
    <w:p>
      <w:pPr>
        <w:spacing w:beforeLines="50" w:line="460" w:lineRule="exact"/>
        <w:ind w:firstLine="562" w:firstLineChars="200"/>
        <w:rPr>
          <w:rFonts w:ascii="仿宋_GB2312" w:hAnsi="仿宋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" w:eastAsia="仿宋_GB2312" w:cs="仿宋_GB2312"/>
          <w:b/>
          <w:bCs/>
          <w:sz w:val="28"/>
          <w:szCs w:val="28"/>
        </w:rPr>
        <w:t>托管收费标准：</w:t>
      </w:r>
    </w:p>
    <w:p>
      <w:pPr>
        <w:spacing w:beforeLines="50" w:line="4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托管服务费</w:t>
      </w:r>
      <w:r>
        <w:rPr>
          <w:rFonts w:hint="eastAsia" w:ascii="仿宋_GB2312" w:hAnsi="仿宋" w:eastAsia="仿宋_GB2312" w:cs="仿宋_GB2312"/>
          <w:b/>
          <w:bCs/>
          <w:sz w:val="28"/>
          <w:szCs w:val="28"/>
        </w:rPr>
        <w:t>:</w:t>
      </w:r>
      <w:r>
        <w:rPr>
          <w:rFonts w:hint="eastAsia" w:ascii="仿宋_GB2312" w:hAnsi="仿宋" w:eastAsia="仿宋_GB2312" w:cs="仿宋_GB2312"/>
          <w:sz w:val="28"/>
          <w:szCs w:val="28"/>
        </w:rPr>
        <w:t>6</w:t>
      </w:r>
      <w:r>
        <w:rPr>
          <w:rFonts w:ascii="仿宋_GB2312" w:hAnsi="仿宋" w:eastAsia="仿宋_GB2312" w:cs="仿宋_GB2312"/>
          <w:sz w:val="28"/>
          <w:szCs w:val="28"/>
        </w:rPr>
        <w:t>00</w:t>
      </w:r>
      <w:r>
        <w:rPr>
          <w:rFonts w:hint="eastAsia" w:ascii="仿宋_GB2312" w:hAnsi="仿宋" w:eastAsia="仿宋_GB2312" w:cs="仿宋_GB2312"/>
          <w:sz w:val="28"/>
          <w:szCs w:val="28"/>
        </w:rPr>
        <w:t>元</w:t>
      </w:r>
      <w:r>
        <w:rPr>
          <w:rFonts w:ascii="仿宋_GB2312" w:hAnsi="仿宋" w:eastAsia="仿宋_GB2312" w:cs="仿宋_GB2312"/>
          <w:sz w:val="28"/>
          <w:szCs w:val="28"/>
        </w:rPr>
        <w:t>/</w:t>
      </w:r>
      <w:r>
        <w:rPr>
          <w:rFonts w:hint="eastAsia" w:ascii="仿宋_GB2312" w:hAnsi="仿宋" w:eastAsia="仿宋_GB2312" w:cs="仿宋_GB2312"/>
          <w:sz w:val="28"/>
          <w:szCs w:val="28"/>
        </w:rPr>
        <w:t>人/周，餐费：100元/人/周。</w:t>
      </w:r>
    </w:p>
    <w:p>
      <w:pPr>
        <w:spacing w:line="560" w:lineRule="exact"/>
        <w:ind w:firstLine="562" w:firstLineChars="20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b/>
          <w:bCs/>
          <w:sz w:val="28"/>
          <w:szCs w:val="28"/>
        </w:rPr>
        <w:t>课程表：</w:t>
      </w:r>
    </w:p>
    <w:tbl>
      <w:tblPr>
        <w:tblStyle w:val="5"/>
        <w:tblW w:w="9180" w:type="dxa"/>
        <w:tblInd w:w="-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520"/>
        <w:gridCol w:w="1580"/>
        <w:gridCol w:w="1480"/>
        <w:gridCol w:w="15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18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全日制科学与艺术托管班课程表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时间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周一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周二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周三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周四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周五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8:00-8:40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晨读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晨读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晨读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晨读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晨读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8:40-9:20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作业辅导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作业辅导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作业辅导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作业辅导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作业辅导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9:30-10:15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人文赏析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小小科学家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人文赏析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小小科学家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人文赏析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10:25-11:10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创意美术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科学实验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创意美术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科学实验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创意美术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11:20-12:10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午餐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午餐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午餐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午餐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午餐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12:20-14:00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午休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午休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午休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午休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午休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14:00-14:30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加餐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加餐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加餐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加餐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加餐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14:40-15:25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小小口语家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 Unicode MS"/>
                <w:color w:val="000000"/>
                <w:kern w:val="0"/>
                <w:sz w:val="22"/>
                <w:szCs w:val="22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形体训练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小小口语家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形体训练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小小口语家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15:35—16:15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英语角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 Unicode MS"/>
                <w:color w:val="000000"/>
                <w:kern w:val="0"/>
                <w:sz w:val="22"/>
                <w:szCs w:val="22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律动舞蹈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英语角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律动舞蹈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英语角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16:10-1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:00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作业辅导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作业辅导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作业辅导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作业辅导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作业辅导</w:t>
            </w:r>
          </w:p>
        </w:tc>
      </w:tr>
    </w:tbl>
    <w:p>
      <w:pPr>
        <w:pStyle w:val="14"/>
        <w:numPr>
          <w:ilvl w:val="0"/>
          <w:numId w:val="2"/>
        </w:numPr>
        <w:spacing w:beforeLines="50" w:line="460" w:lineRule="exact"/>
        <w:ind w:firstLineChars="0"/>
        <w:rPr>
          <w:rFonts w:ascii="黑体" w:hAnsi="仿宋" w:eastAsia="黑体" w:cs="黑体"/>
          <w:sz w:val="28"/>
          <w:szCs w:val="28"/>
        </w:rPr>
      </w:pPr>
      <w:r>
        <w:rPr>
          <w:rFonts w:hint="eastAsia" w:ascii="仿宋_GB2312" w:hAnsi="仿宋" w:eastAsia="仿宋_GB2312" w:cs="仿宋_GB2312"/>
          <w:b/>
          <w:bCs/>
          <w:sz w:val="28"/>
          <w:szCs w:val="28"/>
        </w:rPr>
        <w:t>项目实施时间、</w:t>
      </w:r>
      <w:r>
        <w:rPr>
          <w:rFonts w:hint="eastAsia" w:ascii="黑体" w:hAnsi="仿宋" w:eastAsia="黑体" w:cs="黑体"/>
          <w:sz w:val="28"/>
          <w:szCs w:val="28"/>
        </w:rPr>
        <w:t>报名方式及截止时间</w:t>
      </w:r>
    </w:p>
    <w:p>
      <w:pPr>
        <w:numPr>
          <w:ilvl w:val="0"/>
          <w:numId w:val="3"/>
        </w:numPr>
        <w:spacing w:beforeLines="50" w:line="460" w:lineRule="exact"/>
        <w:rPr>
          <w:rFonts w:hint="eastAsia" w:ascii="仿宋_GB2312" w:hAnsi="仿宋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" w:eastAsia="仿宋_GB2312" w:cs="仿宋_GB2312"/>
          <w:b/>
          <w:bCs/>
          <w:sz w:val="28"/>
          <w:szCs w:val="28"/>
        </w:rPr>
        <w:t>项目实施时间：</w:t>
      </w:r>
    </w:p>
    <w:p>
      <w:pPr>
        <w:numPr>
          <w:ilvl w:val="0"/>
          <w:numId w:val="0"/>
        </w:numPr>
        <w:spacing w:beforeLines="50" w:line="460" w:lineRule="exact"/>
        <w:rPr>
          <w:rFonts w:hint="eastAsia" w:ascii="仿宋_GB2312" w:hAnsi="仿宋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_GB2312"/>
          <w:b/>
          <w:bCs/>
          <w:sz w:val="28"/>
          <w:szCs w:val="28"/>
          <w:lang w:eastAsia="zh-CN"/>
        </w:rPr>
        <w:t>第一期：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2021年1月11日-1月15日</w:t>
      </w:r>
    </w:p>
    <w:p>
      <w:pPr>
        <w:spacing w:line="560" w:lineRule="exac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b/>
          <w:bCs/>
          <w:sz w:val="28"/>
          <w:szCs w:val="28"/>
        </w:rPr>
        <w:t>第</w:t>
      </w:r>
      <w:r>
        <w:rPr>
          <w:rFonts w:hint="eastAsia" w:ascii="仿宋_GB2312" w:hAnsi="仿宋" w:eastAsia="仿宋_GB2312" w:cs="仿宋_GB2312"/>
          <w:b/>
          <w:bCs/>
          <w:sz w:val="28"/>
          <w:szCs w:val="28"/>
          <w:lang w:eastAsia="zh-CN"/>
        </w:rPr>
        <w:t>二</w:t>
      </w:r>
      <w:r>
        <w:rPr>
          <w:rFonts w:hint="eastAsia" w:ascii="仿宋_GB2312" w:hAnsi="仿宋" w:eastAsia="仿宋_GB2312" w:cs="仿宋_GB2312"/>
          <w:b/>
          <w:bCs/>
          <w:sz w:val="28"/>
          <w:szCs w:val="28"/>
        </w:rPr>
        <w:t>期：</w:t>
      </w:r>
      <w:r>
        <w:rPr>
          <w:rFonts w:ascii="仿宋_GB2312" w:hAnsi="仿宋" w:eastAsia="仿宋_GB2312" w:cs="仿宋_GB2312"/>
          <w:sz w:val="28"/>
          <w:szCs w:val="28"/>
        </w:rPr>
        <w:t>20</w:t>
      </w:r>
      <w:r>
        <w:rPr>
          <w:rFonts w:hint="eastAsia" w:ascii="仿宋_GB2312" w:hAnsi="仿宋" w:eastAsia="仿宋_GB2312" w:cs="仿宋_GB2312"/>
          <w:sz w:val="28"/>
          <w:szCs w:val="28"/>
        </w:rPr>
        <w:t>2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 w:cs="仿宋_GB2312"/>
          <w:sz w:val="28"/>
          <w:szCs w:val="28"/>
        </w:rPr>
        <w:t>年1月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18</w:t>
      </w:r>
      <w:r>
        <w:rPr>
          <w:rFonts w:hint="eastAsia" w:ascii="仿宋_GB2312" w:hAnsi="仿宋" w:eastAsia="仿宋_GB2312" w:cs="仿宋_GB2312"/>
          <w:sz w:val="28"/>
          <w:szCs w:val="28"/>
        </w:rPr>
        <w:t>日-1月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22</w:t>
      </w:r>
      <w:r>
        <w:rPr>
          <w:rFonts w:hint="eastAsia" w:ascii="仿宋_GB2312" w:hAnsi="仿宋" w:eastAsia="仿宋_GB2312" w:cs="仿宋_GB2312"/>
          <w:sz w:val="28"/>
          <w:szCs w:val="28"/>
        </w:rPr>
        <w:t>日</w:t>
      </w:r>
    </w:p>
    <w:p>
      <w:pPr>
        <w:spacing w:line="560" w:lineRule="exact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b/>
          <w:bCs/>
          <w:sz w:val="28"/>
          <w:szCs w:val="28"/>
        </w:rPr>
        <w:t>第</w:t>
      </w:r>
      <w:r>
        <w:rPr>
          <w:rFonts w:hint="eastAsia" w:ascii="仿宋_GB2312" w:hAnsi="仿宋" w:eastAsia="仿宋_GB2312" w:cs="仿宋_GB2312"/>
          <w:b/>
          <w:bCs/>
          <w:sz w:val="28"/>
          <w:szCs w:val="28"/>
          <w:lang w:eastAsia="zh-CN"/>
        </w:rPr>
        <w:t>三</w:t>
      </w:r>
      <w:r>
        <w:rPr>
          <w:rFonts w:hint="eastAsia" w:ascii="仿宋_GB2312" w:hAnsi="仿宋" w:eastAsia="仿宋_GB2312" w:cs="仿宋_GB2312"/>
          <w:b/>
          <w:bCs/>
          <w:sz w:val="28"/>
          <w:szCs w:val="28"/>
        </w:rPr>
        <w:t>期：</w:t>
      </w:r>
      <w:r>
        <w:rPr>
          <w:rFonts w:ascii="仿宋_GB2312" w:hAnsi="仿宋" w:eastAsia="仿宋_GB2312" w:cs="仿宋_GB2312"/>
          <w:sz w:val="28"/>
          <w:szCs w:val="28"/>
        </w:rPr>
        <w:t>20</w:t>
      </w:r>
      <w:r>
        <w:rPr>
          <w:rFonts w:hint="eastAsia" w:ascii="仿宋_GB2312" w:hAnsi="仿宋" w:eastAsia="仿宋_GB2312" w:cs="仿宋_GB2312"/>
          <w:sz w:val="28"/>
          <w:szCs w:val="28"/>
        </w:rPr>
        <w:t>2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 w:cs="仿宋_GB2312"/>
          <w:sz w:val="28"/>
          <w:szCs w:val="28"/>
        </w:rPr>
        <w:t>年1月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仿宋" w:eastAsia="仿宋_GB2312" w:cs="仿宋_GB2312"/>
          <w:sz w:val="28"/>
          <w:szCs w:val="28"/>
        </w:rPr>
        <w:t>日-1月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29</w:t>
      </w:r>
      <w:r>
        <w:rPr>
          <w:rFonts w:hint="eastAsia" w:ascii="仿宋_GB2312" w:hAnsi="仿宋" w:eastAsia="仿宋_GB2312" w:cs="仿宋_GB2312"/>
          <w:sz w:val="28"/>
          <w:szCs w:val="28"/>
        </w:rPr>
        <w:t>日</w:t>
      </w:r>
    </w:p>
    <w:p>
      <w:pPr>
        <w:spacing w:line="560" w:lineRule="exact"/>
        <w:rPr>
          <w:rFonts w:hint="eastAsia"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b/>
          <w:bCs/>
          <w:sz w:val="28"/>
          <w:szCs w:val="28"/>
        </w:rPr>
        <w:t>第</w:t>
      </w:r>
      <w:r>
        <w:rPr>
          <w:rFonts w:hint="eastAsia" w:ascii="仿宋_GB2312" w:hAnsi="仿宋" w:eastAsia="仿宋_GB2312" w:cs="仿宋_GB2312"/>
          <w:b/>
          <w:bCs/>
          <w:sz w:val="28"/>
          <w:szCs w:val="28"/>
          <w:lang w:eastAsia="zh-CN"/>
        </w:rPr>
        <w:t>四</w:t>
      </w:r>
      <w:r>
        <w:rPr>
          <w:rFonts w:hint="eastAsia" w:ascii="仿宋_GB2312" w:hAnsi="仿宋" w:eastAsia="仿宋_GB2312" w:cs="仿宋_GB2312"/>
          <w:b/>
          <w:bCs/>
          <w:sz w:val="28"/>
          <w:szCs w:val="28"/>
        </w:rPr>
        <w:t>期：</w:t>
      </w:r>
      <w:r>
        <w:rPr>
          <w:rFonts w:hint="eastAsia" w:ascii="仿宋_GB2312" w:hAnsi="仿宋" w:eastAsia="仿宋_GB2312" w:cs="仿宋_GB2312"/>
          <w:sz w:val="28"/>
          <w:szCs w:val="28"/>
        </w:rPr>
        <w:t>202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 w:cs="仿宋_GB2312"/>
          <w:sz w:val="28"/>
          <w:szCs w:val="28"/>
        </w:rPr>
        <w:t>年2月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 w:cs="仿宋_GB2312"/>
          <w:sz w:val="28"/>
          <w:szCs w:val="28"/>
        </w:rPr>
        <w:t>日-2月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 w:cs="仿宋_GB2312"/>
          <w:sz w:val="28"/>
          <w:szCs w:val="28"/>
        </w:rPr>
        <w:t>日</w:t>
      </w:r>
    </w:p>
    <w:p>
      <w:pPr>
        <w:spacing w:line="560" w:lineRule="exact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b/>
          <w:bCs/>
          <w:sz w:val="28"/>
          <w:szCs w:val="28"/>
          <w:lang w:val="en-US" w:eastAsia="zh-CN"/>
        </w:rPr>
        <w:t>第五期：</w:t>
      </w:r>
      <w:r>
        <w:rPr>
          <w:rFonts w:hint="eastAsia" w:ascii="仿宋_GB2312" w:hAnsi="仿宋" w:eastAsia="仿宋_GB2312" w:cs="仿宋_GB2312"/>
          <w:sz w:val="28"/>
          <w:szCs w:val="28"/>
        </w:rPr>
        <w:t>202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 w:cs="仿宋_GB2312"/>
          <w:sz w:val="28"/>
          <w:szCs w:val="28"/>
        </w:rPr>
        <w:t>年2月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22</w:t>
      </w:r>
      <w:r>
        <w:rPr>
          <w:rFonts w:hint="eastAsia" w:ascii="仿宋_GB2312" w:hAnsi="仿宋" w:eastAsia="仿宋_GB2312" w:cs="仿宋_GB2312"/>
          <w:sz w:val="28"/>
          <w:szCs w:val="28"/>
        </w:rPr>
        <w:t>日-2月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26</w:t>
      </w:r>
      <w:r>
        <w:rPr>
          <w:rFonts w:hint="eastAsia" w:ascii="仿宋_GB2312" w:hAnsi="仿宋" w:eastAsia="仿宋_GB2312" w:cs="仿宋_GB2312"/>
          <w:sz w:val="28"/>
          <w:szCs w:val="28"/>
        </w:rPr>
        <w:t>日</w:t>
      </w:r>
    </w:p>
    <w:p>
      <w:pPr>
        <w:spacing w:line="500" w:lineRule="exact"/>
        <w:rPr>
          <w:rFonts w:ascii="仿宋_GB2312" w:hAnsi="仿宋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（二）</w:t>
      </w:r>
      <w:r>
        <w:rPr>
          <w:rFonts w:hint="eastAsia" w:ascii="仿宋_GB2312" w:hAnsi="仿宋" w:eastAsia="仿宋_GB2312" w:cs="仿宋_GB2312"/>
          <w:b/>
          <w:bCs/>
          <w:sz w:val="28"/>
          <w:szCs w:val="28"/>
        </w:rPr>
        <w:t>报名方式：</w:t>
      </w:r>
    </w:p>
    <w:p>
      <w:pPr>
        <w:spacing w:line="500" w:lineRule="exact"/>
        <w:rPr>
          <w:rFonts w:ascii="仿宋_GB2312" w:hAnsi="仿宋" w:eastAsia="仿宋_GB2312" w:cs="仿宋_GB2312"/>
          <w:sz w:val="28"/>
          <w:szCs w:val="28"/>
          <w:highlight w:val="red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自行至校区前台报名（报名地址即上课地址）。</w:t>
      </w:r>
    </w:p>
    <w:p>
      <w:pPr>
        <w:spacing w:line="560" w:lineRule="exact"/>
        <w:jc w:val="left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地址：</w:t>
      </w:r>
    </w:p>
    <w:p>
      <w:pPr>
        <w:spacing w:line="560" w:lineRule="exact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①中科启元教育中关村北一街校区（中关村北一街18号）</w:t>
      </w:r>
    </w:p>
    <w:p>
      <w:pPr>
        <w:spacing w:line="560" w:lineRule="exact"/>
        <w:ind w:firstLine="280" w:firstLineChars="10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 xml:space="preserve">联系方式：010-62531588   </w:t>
      </w:r>
    </w:p>
    <w:p>
      <w:pPr>
        <w:spacing w:line="560" w:lineRule="exact"/>
        <w:jc w:val="left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②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中科启元北郊科学园</w:t>
      </w:r>
      <w:r>
        <w:rPr>
          <w:rFonts w:hint="eastAsia" w:ascii="仿宋_GB2312" w:hAnsi="仿宋" w:eastAsia="仿宋_GB2312" w:cs="仿宋_GB2312"/>
          <w:sz w:val="28"/>
          <w:szCs w:val="28"/>
        </w:rPr>
        <w:t>校区（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科学园南里3区综合服务楼4楼</w:t>
      </w:r>
      <w:r>
        <w:rPr>
          <w:rFonts w:hint="eastAsia" w:ascii="仿宋_GB2312" w:hAnsi="仿宋" w:eastAsia="仿宋_GB2312" w:cs="仿宋_GB2312"/>
          <w:sz w:val="28"/>
          <w:szCs w:val="28"/>
        </w:rPr>
        <w:t>）</w:t>
      </w:r>
    </w:p>
    <w:p>
      <w:pPr>
        <w:spacing w:line="560" w:lineRule="exact"/>
        <w:ind w:firstLine="280" w:firstLineChars="100"/>
        <w:rPr>
          <w:rFonts w:hint="default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联系方式：010-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64865392</w:t>
      </w:r>
    </w:p>
    <w:p>
      <w:pPr>
        <w:spacing w:line="500" w:lineRule="exact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（三）</w:t>
      </w:r>
      <w:r>
        <w:rPr>
          <w:rFonts w:hint="eastAsia" w:ascii="仿宋_GB2312" w:hAnsi="仿宋" w:eastAsia="仿宋_GB2312" w:cs="仿宋_GB2312"/>
          <w:b/>
          <w:bCs/>
          <w:sz w:val="28"/>
          <w:szCs w:val="28"/>
        </w:rPr>
        <w:t>报名截止时间：</w:t>
      </w:r>
      <w:r>
        <w:rPr>
          <w:rFonts w:hint="eastAsia" w:ascii="仿宋_GB2312" w:hAnsi="仿宋" w:eastAsia="仿宋_GB2312" w:cs="仿宋_GB2312"/>
          <w:sz w:val="28"/>
          <w:szCs w:val="28"/>
        </w:rPr>
        <w:t>202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 w:cs="仿宋_GB2312"/>
          <w:sz w:val="28"/>
          <w:szCs w:val="28"/>
        </w:rPr>
        <w:t>年1月1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 w:cs="仿宋_GB2312"/>
          <w:sz w:val="28"/>
          <w:szCs w:val="28"/>
        </w:rPr>
        <w:t>日</w:t>
      </w:r>
    </w:p>
    <w:p>
      <w:pPr>
        <w:spacing w:line="500" w:lineRule="exact"/>
        <w:rPr>
          <w:rFonts w:ascii="仿宋_GB2312" w:hAnsi="仿宋" w:eastAsia="仿宋_GB2312" w:cs="仿宋_GB2312"/>
          <w:b/>
          <w:bCs/>
          <w:sz w:val="32"/>
          <w:szCs w:val="32"/>
        </w:rPr>
      </w:pPr>
    </w:p>
    <w:p>
      <w:pPr>
        <w:spacing w:line="500" w:lineRule="exact"/>
        <w:ind w:firstLine="5461" w:firstLineChars="1700"/>
        <w:rPr>
          <w:rFonts w:ascii="仿宋_GB2312" w:hAnsi="仿宋" w:eastAsia="仿宋_GB2312" w:cs="仿宋_GB2312"/>
          <w:b/>
          <w:bCs/>
          <w:sz w:val="32"/>
          <w:szCs w:val="32"/>
        </w:rPr>
      </w:pPr>
    </w:p>
    <w:p>
      <w:pPr>
        <w:spacing w:line="500" w:lineRule="exact"/>
        <w:ind w:left="3780" w:leftChars="1800" w:firstLine="1606" w:firstLineChars="500"/>
        <w:rPr>
          <w:rFonts w:ascii="仿宋_GB2312" w:hAnsi="仿宋" w:eastAsia="仿宋_GB2312" w:cs="仿宋_GB2312"/>
          <w:b/>
          <w:bCs/>
          <w:sz w:val="32"/>
          <w:szCs w:val="32"/>
        </w:rPr>
      </w:pPr>
      <w:r>
        <w:rPr>
          <w:rFonts w:ascii="仿宋_GB2312" w:hAnsi="仿宋" w:eastAsia="仿宋_GB2312" w:cs="仿宋_GB2312"/>
          <w:b/>
          <w:bCs/>
          <w:sz w:val="32"/>
          <w:szCs w:val="32"/>
        </w:rPr>
        <w:t>启仁培训学校</w:t>
      </w:r>
    </w:p>
    <w:p>
      <w:pPr>
        <w:spacing w:line="500" w:lineRule="exact"/>
        <w:ind w:firstLine="5150" w:firstLineChars="1603"/>
        <w:rPr>
          <w:rFonts w:ascii="仿宋_GB2312" w:hAnsi="仿宋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20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月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日</w:t>
      </w:r>
    </w:p>
    <w:sectPr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9466FE"/>
    <w:multiLevelType w:val="singleLevel"/>
    <w:tmpl w:val="919466F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4A509D4"/>
    <w:multiLevelType w:val="multilevel"/>
    <w:tmpl w:val="24A509D4"/>
    <w:lvl w:ilvl="0" w:tentative="0">
      <w:start w:val="4"/>
      <w:numFmt w:val="japaneseCounting"/>
      <w:lvlText w:val="%1、"/>
      <w:lvlJc w:val="left"/>
      <w:pPr>
        <w:ind w:left="720" w:hanging="720"/>
      </w:pPr>
      <w:rPr>
        <w:rFonts w:hint="default" w:ascii="仿宋_GB2312" w:eastAsia="仿宋_GB2312" w:cs="仿宋_GB2312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5648BF2"/>
    <w:multiLevelType w:val="singleLevel"/>
    <w:tmpl w:val="65648BF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oNotHyphenateCaps/>
  <w:displayHorizontalDrawingGridEvery w:val="1"/>
  <w:displayVerticalDrawingGridEvery w:val="1"/>
  <w:noPunctuationKerning w:val="1"/>
  <w:characterSpacingControl w:val="doNotCompress"/>
  <w:noLineBreaksAfter w:lang="zh-CN" w:val="([{«‘“⦅〈《「『【〔〖〘〝︵︷︹︻︽︿﹁﹃﹇﹙﹛﹝｢"/>
  <w:noLineBreaksBefore w:lang="zh-CN" w:val=")&gt;?]}¨°·ˇˉ―‖’”…‰′″℃∶、。〃〉》」』】〕〗〞︶︺︾﹀﹄﹚﹜﹞！＂％＇），．：；？］｀｜｝～￠"/>
  <w:doNotValidateAgainstSchema/>
  <w:doNotDemarcateInvalidXml/>
  <w:compat>
    <w:doNotExpandShiftReturn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DA4"/>
    <w:rsid w:val="00012242"/>
    <w:rsid w:val="000143DF"/>
    <w:rsid w:val="000603AE"/>
    <w:rsid w:val="000C1273"/>
    <w:rsid w:val="000D095F"/>
    <w:rsid w:val="000E49F9"/>
    <w:rsid w:val="00114FD0"/>
    <w:rsid w:val="00155A8C"/>
    <w:rsid w:val="001A75E1"/>
    <w:rsid w:val="00200412"/>
    <w:rsid w:val="00202ABD"/>
    <w:rsid w:val="0021533A"/>
    <w:rsid w:val="00236B97"/>
    <w:rsid w:val="002C7178"/>
    <w:rsid w:val="002D4D8E"/>
    <w:rsid w:val="002F7C1E"/>
    <w:rsid w:val="00303754"/>
    <w:rsid w:val="00331896"/>
    <w:rsid w:val="00337A3C"/>
    <w:rsid w:val="003506BC"/>
    <w:rsid w:val="00397685"/>
    <w:rsid w:val="003A24BC"/>
    <w:rsid w:val="003E4E13"/>
    <w:rsid w:val="003F6F2D"/>
    <w:rsid w:val="00461611"/>
    <w:rsid w:val="004636FE"/>
    <w:rsid w:val="00473F5B"/>
    <w:rsid w:val="0049292F"/>
    <w:rsid w:val="005207A2"/>
    <w:rsid w:val="005264AB"/>
    <w:rsid w:val="00532069"/>
    <w:rsid w:val="00537979"/>
    <w:rsid w:val="005600FE"/>
    <w:rsid w:val="005C68AC"/>
    <w:rsid w:val="005E0DDC"/>
    <w:rsid w:val="00611F73"/>
    <w:rsid w:val="00633E08"/>
    <w:rsid w:val="00637C45"/>
    <w:rsid w:val="00643022"/>
    <w:rsid w:val="00682F5E"/>
    <w:rsid w:val="006935D1"/>
    <w:rsid w:val="006A49EB"/>
    <w:rsid w:val="006A6730"/>
    <w:rsid w:val="006D7559"/>
    <w:rsid w:val="00771F4B"/>
    <w:rsid w:val="00780C94"/>
    <w:rsid w:val="007A4D19"/>
    <w:rsid w:val="007C1195"/>
    <w:rsid w:val="007C7D77"/>
    <w:rsid w:val="007E34F0"/>
    <w:rsid w:val="007E6B7D"/>
    <w:rsid w:val="00814543"/>
    <w:rsid w:val="00893CFE"/>
    <w:rsid w:val="008A60BD"/>
    <w:rsid w:val="008B3071"/>
    <w:rsid w:val="008C2D64"/>
    <w:rsid w:val="008D0A5C"/>
    <w:rsid w:val="008E68DD"/>
    <w:rsid w:val="008F1FD7"/>
    <w:rsid w:val="00907852"/>
    <w:rsid w:val="00931F71"/>
    <w:rsid w:val="00945CB7"/>
    <w:rsid w:val="00960DA4"/>
    <w:rsid w:val="0096104A"/>
    <w:rsid w:val="00967EF3"/>
    <w:rsid w:val="009701E1"/>
    <w:rsid w:val="009753AB"/>
    <w:rsid w:val="009E2718"/>
    <w:rsid w:val="009E7F21"/>
    <w:rsid w:val="00A14F36"/>
    <w:rsid w:val="00A561A8"/>
    <w:rsid w:val="00A82E75"/>
    <w:rsid w:val="00AA48CC"/>
    <w:rsid w:val="00AC021C"/>
    <w:rsid w:val="00AF72C3"/>
    <w:rsid w:val="00B03C26"/>
    <w:rsid w:val="00B21AA3"/>
    <w:rsid w:val="00B45A9C"/>
    <w:rsid w:val="00B532FC"/>
    <w:rsid w:val="00B57561"/>
    <w:rsid w:val="00B629E3"/>
    <w:rsid w:val="00BB017F"/>
    <w:rsid w:val="00BD6AF9"/>
    <w:rsid w:val="00C43281"/>
    <w:rsid w:val="00C96019"/>
    <w:rsid w:val="00CC190D"/>
    <w:rsid w:val="00CD5460"/>
    <w:rsid w:val="00D34501"/>
    <w:rsid w:val="00D37668"/>
    <w:rsid w:val="00D50015"/>
    <w:rsid w:val="00D52DBA"/>
    <w:rsid w:val="00D95C2F"/>
    <w:rsid w:val="00DA6C37"/>
    <w:rsid w:val="00DC2F58"/>
    <w:rsid w:val="00DC4BA5"/>
    <w:rsid w:val="00E33BEB"/>
    <w:rsid w:val="00E520EA"/>
    <w:rsid w:val="00E630A0"/>
    <w:rsid w:val="00E71443"/>
    <w:rsid w:val="00E83DAC"/>
    <w:rsid w:val="00E85965"/>
    <w:rsid w:val="00E85B28"/>
    <w:rsid w:val="00E90C78"/>
    <w:rsid w:val="00E97F6C"/>
    <w:rsid w:val="00EC78AC"/>
    <w:rsid w:val="00F108FA"/>
    <w:rsid w:val="00FB780D"/>
    <w:rsid w:val="00FC2573"/>
    <w:rsid w:val="00FC745F"/>
    <w:rsid w:val="00FD64AF"/>
    <w:rsid w:val="01EF2486"/>
    <w:rsid w:val="025F22E1"/>
    <w:rsid w:val="057D5347"/>
    <w:rsid w:val="089A42CB"/>
    <w:rsid w:val="08B8124C"/>
    <w:rsid w:val="095E4EE0"/>
    <w:rsid w:val="099C1219"/>
    <w:rsid w:val="09A40E21"/>
    <w:rsid w:val="0B7F63D0"/>
    <w:rsid w:val="0BAA2A46"/>
    <w:rsid w:val="0BC071BE"/>
    <w:rsid w:val="0DCA15AF"/>
    <w:rsid w:val="0E445EBD"/>
    <w:rsid w:val="126B0A3E"/>
    <w:rsid w:val="15710456"/>
    <w:rsid w:val="158C7A7B"/>
    <w:rsid w:val="17E65D63"/>
    <w:rsid w:val="185154A2"/>
    <w:rsid w:val="1A0500F6"/>
    <w:rsid w:val="1B380E39"/>
    <w:rsid w:val="1BB4403E"/>
    <w:rsid w:val="1C6B6E35"/>
    <w:rsid w:val="210C0EE9"/>
    <w:rsid w:val="21765A1C"/>
    <w:rsid w:val="2255522F"/>
    <w:rsid w:val="23552DE4"/>
    <w:rsid w:val="23EB6146"/>
    <w:rsid w:val="27A94D9F"/>
    <w:rsid w:val="27B20752"/>
    <w:rsid w:val="28525AE8"/>
    <w:rsid w:val="29903BD9"/>
    <w:rsid w:val="304A27C7"/>
    <w:rsid w:val="391A7883"/>
    <w:rsid w:val="3D5370F6"/>
    <w:rsid w:val="3D644E33"/>
    <w:rsid w:val="3DF241BB"/>
    <w:rsid w:val="41F63AE0"/>
    <w:rsid w:val="43994F89"/>
    <w:rsid w:val="44F2002B"/>
    <w:rsid w:val="48E91FB1"/>
    <w:rsid w:val="4A840AF6"/>
    <w:rsid w:val="4E744295"/>
    <w:rsid w:val="4F50539F"/>
    <w:rsid w:val="4FB45509"/>
    <w:rsid w:val="54D9444E"/>
    <w:rsid w:val="55125CA9"/>
    <w:rsid w:val="58317314"/>
    <w:rsid w:val="5D7B5EFA"/>
    <w:rsid w:val="5D7C5C83"/>
    <w:rsid w:val="5D7C69FA"/>
    <w:rsid w:val="5ED97ABD"/>
    <w:rsid w:val="5F9147D6"/>
    <w:rsid w:val="604F0FA2"/>
    <w:rsid w:val="626B5D4B"/>
    <w:rsid w:val="66CA6FC9"/>
    <w:rsid w:val="69AE39DA"/>
    <w:rsid w:val="69BF422E"/>
    <w:rsid w:val="6C8C2E47"/>
    <w:rsid w:val="6D2C5396"/>
    <w:rsid w:val="7059495F"/>
    <w:rsid w:val="74506450"/>
    <w:rsid w:val="746038D4"/>
    <w:rsid w:val="78D961D5"/>
    <w:rsid w:val="7A382FE3"/>
    <w:rsid w:val="7C77759A"/>
    <w:rsid w:val="7DE83CDE"/>
    <w:rsid w:val="7FD55B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name="header" w:locked="1"/>
    <w:lsdException w:qFormat="1" w:unhideWhenUsed="0"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locked/>
    <w:uiPriority w:val="99"/>
    <w:rPr>
      <w:sz w:val="18"/>
      <w:szCs w:val="18"/>
    </w:rPr>
  </w:style>
  <w:style w:type="paragraph" w:styleId="3">
    <w:name w:val="footer"/>
    <w:basedOn w:val="1"/>
    <w:link w:val="11"/>
    <w:semiHidden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99"/>
    <w:rPr>
      <w:u w:val="single"/>
    </w:rPr>
  </w:style>
  <w:style w:type="table" w:customStyle="1" w:styleId="8">
    <w:name w:val="Table Normal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qFormat/>
    <w:uiPriority w:val="99"/>
    <w:pPr>
      <w:tabs>
        <w:tab w:val="right" w:pos="9020"/>
      </w:tabs>
    </w:pPr>
    <w:rPr>
      <w:rFonts w:ascii="Helvetica" w:hAnsi="Helvetica" w:eastAsia="Arial Unicode MS" w:cs="Helvetica"/>
      <w:color w:val="000000"/>
      <w:sz w:val="24"/>
      <w:szCs w:val="24"/>
      <w:lang w:val="en-US" w:eastAsia="zh-CN" w:bidi="ar-SA"/>
    </w:rPr>
  </w:style>
  <w:style w:type="character" w:customStyle="1" w:styleId="10">
    <w:name w:val="页眉 Char"/>
    <w:basedOn w:val="6"/>
    <w:link w:val="4"/>
    <w:semiHidden/>
    <w:qFormat/>
    <w:locked/>
    <w:uiPriority w:val="99"/>
    <w:rPr>
      <w:rFonts w:ascii="Arial Unicode MS" w:eastAsia="Arial Unicode MS" w:cs="Arial Unicode MS"/>
      <w:color w:val="000000"/>
      <w:sz w:val="18"/>
      <w:szCs w:val="18"/>
      <w:u w:color="000000"/>
    </w:rPr>
  </w:style>
  <w:style w:type="character" w:customStyle="1" w:styleId="11">
    <w:name w:val="页脚 Char"/>
    <w:basedOn w:val="6"/>
    <w:link w:val="3"/>
    <w:semiHidden/>
    <w:qFormat/>
    <w:locked/>
    <w:uiPriority w:val="99"/>
    <w:rPr>
      <w:rFonts w:ascii="Arial Unicode MS" w:eastAsia="Arial Unicode MS" w:cs="Arial Unicode MS"/>
      <w:color w:val="000000"/>
      <w:sz w:val="18"/>
      <w:szCs w:val="18"/>
      <w:u w:color="000000"/>
    </w:rPr>
  </w:style>
  <w:style w:type="character" w:customStyle="1" w:styleId="12">
    <w:name w:val="批注框文本 Char"/>
    <w:basedOn w:val="6"/>
    <w:link w:val="2"/>
    <w:semiHidden/>
    <w:qFormat/>
    <w:locked/>
    <w:uiPriority w:val="99"/>
    <w:rPr>
      <w:rFonts w:ascii="Arial Unicode MS" w:eastAsia="Arial Unicode MS" w:cs="Arial Unicode MS"/>
      <w:color w:val="000000"/>
      <w:sz w:val="18"/>
      <w:szCs w:val="18"/>
      <w:u w:color="000000"/>
    </w:rPr>
  </w:style>
  <w:style w:type="character" w:customStyle="1" w:styleId="13">
    <w:name w:val="font21"/>
    <w:basedOn w:val="6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258</Words>
  <Characters>1476</Characters>
  <Lines>12</Lines>
  <Paragraphs>3</Paragraphs>
  <TotalTime>3</TotalTime>
  <ScaleCrop>false</ScaleCrop>
  <LinksUpToDate>false</LinksUpToDate>
  <CharactersWithSpaces>1731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2019-12-11T01:03:00Z</dcterms:created>
  <dc:creator>san</dc:creator>
  <cp:lastModifiedBy>九命猫°七秒鱼°</cp:lastModifiedBy>
  <cp:lastPrinted>2017-03-24T00:30:00Z</cp:lastPrinted>
  <dcterms:modified xsi:type="dcterms:W3CDTF">2021-01-07T08:09:45Z</dcterms:modified>
  <dc:title>中国科学院行政管理局职工子女暑期托管班方案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