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17" w:rsidRPr="00296D79" w:rsidRDefault="00B36C17" w:rsidP="00B36C17">
      <w:pPr>
        <w:pStyle w:val="Default"/>
        <w:jc w:val="center"/>
        <w:rPr>
          <w:b/>
          <w:sz w:val="28"/>
          <w:szCs w:val="28"/>
        </w:rPr>
      </w:pPr>
      <w:r w:rsidRPr="00296D79">
        <w:rPr>
          <w:b/>
          <w:sz w:val="28"/>
          <w:szCs w:val="28"/>
        </w:rPr>
        <w:t>人才项目同类限项（互斥）申报文件精神</w:t>
      </w:r>
    </w:p>
    <w:p w:rsidR="00B36C17" w:rsidRDefault="00B36C17" w:rsidP="00B36C17">
      <w:pPr>
        <w:pStyle w:val="Default"/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为避免资源重复投入和不良竞争，请各单位严格按照中央、院关于人才项目同类限项（互斥）申报文件精神以及部分项目具体申报要求组织遴选推荐工作。基本要求如下：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>．我院的国家</w:t>
      </w:r>
      <w:r>
        <w:rPr>
          <w:sz w:val="28"/>
          <w:szCs w:val="28"/>
        </w:rPr>
        <w:t>“</w:t>
      </w:r>
      <w:r w:rsidR="00D16788">
        <w:rPr>
          <w:rFonts w:hint="eastAsia"/>
          <w:sz w:val="28"/>
          <w:szCs w:val="28"/>
        </w:rPr>
        <w:t>QR</w:t>
      </w:r>
      <w:r>
        <w:rPr>
          <w:sz w:val="28"/>
          <w:szCs w:val="28"/>
        </w:rPr>
        <w:t>计划</w:t>
      </w:r>
      <w:r>
        <w:rPr>
          <w:sz w:val="28"/>
          <w:szCs w:val="28"/>
        </w:rPr>
        <w:t>”</w:t>
      </w:r>
      <w:r>
        <w:rPr>
          <w:sz w:val="28"/>
          <w:szCs w:val="28"/>
        </w:rPr>
        <w:t>、</w:t>
      </w:r>
      <w:r>
        <w:rPr>
          <w:sz w:val="28"/>
          <w:szCs w:val="28"/>
        </w:rPr>
        <w:t>“</w:t>
      </w:r>
      <w:r>
        <w:rPr>
          <w:sz w:val="28"/>
          <w:szCs w:val="28"/>
        </w:rPr>
        <w:t>万人计</w:t>
      </w:r>
      <w:bookmarkStart w:id="0" w:name="_GoBack"/>
      <w:bookmarkEnd w:id="0"/>
      <w:r>
        <w:rPr>
          <w:sz w:val="28"/>
          <w:szCs w:val="28"/>
        </w:rPr>
        <w:t>划</w:t>
      </w:r>
      <w:r>
        <w:rPr>
          <w:sz w:val="28"/>
          <w:szCs w:val="28"/>
        </w:rPr>
        <w:t>”</w:t>
      </w:r>
      <w:r>
        <w:rPr>
          <w:sz w:val="28"/>
          <w:szCs w:val="28"/>
        </w:rPr>
        <w:t>杰出人才和领军人才入选者、获国家杰出青年科学基金资助者和国家自然科学基金委员会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sz w:val="28"/>
          <w:szCs w:val="28"/>
        </w:rPr>
        <w:t>创新研究群体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sz w:val="28"/>
          <w:szCs w:val="28"/>
        </w:rPr>
        <w:t>负责人等，在项目执行期间不得再申请院级人才项目。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．率先行动</w:t>
      </w:r>
      <w:r>
        <w:rPr>
          <w:sz w:val="28"/>
          <w:szCs w:val="28"/>
        </w:rPr>
        <w:t>“</w:t>
      </w:r>
      <w:r w:rsidR="00D16788">
        <w:rPr>
          <w:rFonts w:hint="eastAsia"/>
          <w:sz w:val="28"/>
          <w:szCs w:val="28"/>
        </w:rPr>
        <w:t>BR</w:t>
      </w:r>
      <w:r>
        <w:rPr>
          <w:sz w:val="28"/>
          <w:szCs w:val="28"/>
        </w:rPr>
        <w:t>计划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入选者、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青年创新促进会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优秀会员、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西部之光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引进人才在执行期内，不得申请院级其他人才项目。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>．申请人同年申请院级人才项目，原则上不得超过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项（次），若均获评审专家推荐为项目资助候选人时，申请人只能选择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>项。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>．相关项目针对人员申请限制范围有具体要求的，以项目具体申报要求内容为准。</w:t>
      </w:r>
    </w:p>
    <w:p w:rsidR="00DC2D01" w:rsidRDefault="00B36C17" w:rsidP="00296D79">
      <w:pPr>
        <w:ind w:firstLineChars="200" w:firstLine="560"/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>．申请人同年申请不同类型的院级人才项目时，应在申请表中列明同年申请的其他院级人才项目的名称信息，并说明申请项目之间的区别与联系。</w:t>
      </w:r>
    </w:p>
    <w:sectPr w:rsidR="00DC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E53" w:rsidRDefault="00786E53" w:rsidP="00D16788">
      <w:r>
        <w:separator/>
      </w:r>
    </w:p>
  </w:endnote>
  <w:endnote w:type="continuationSeparator" w:id="0">
    <w:p w:rsidR="00786E53" w:rsidRDefault="00786E53" w:rsidP="00D1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E53" w:rsidRDefault="00786E53" w:rsidP="00D16788">
      <w:r>
        <w:separator/>
      </w:r>
    </w:p>
  </w:footnote>
  <w:footnote w:type="continuationSeparator" w:id="0">
    <w:p w:rsidR="00786E53" w:rsidRDefault="00786E53" w:rsidP="00D1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C"/>
    <w:rsid w:val="00296D79"/>
    <w:rsid w:val="002A0CBF"/>
    <w:rsid w:val="00786E53"/>
    <w:rsid w:val="00B36C17"/>
    <w:rsid w:val="00D16788"/>
    <w:rsid w:val="00DC2D01"/>
    <w:rsid w:val="00E2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C1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1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7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C1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1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吴穹</cp:lastModifiedBy>
  <cp:revision>4</cp:revision>
  <dcterms:created xsi:type="dcterms:W3CDTF">2019-10-08T01:04:00Z</dcterms:created>
  <dcterms:modified xsi:type="dcterms:W3CDTF">2020-10-19T03:32:00Z</dcterms:modified>
</cp:coreProperties>
</file>