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8" w:firstLineChars="228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现有海淀区保障房房源，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地点：海淀区图景嘉园</w:t>
      </w:r>
      <w:r>
        <w:rPr>
          <w:rFonts w:hint="eastAsia"/>
          <w:sz w:val="28"/>
          <w:szCs w:val="28"/>
          <w:lang w:val="en-US" w:eastAsia="zh-CN"/>
        </w:rPr>
        <w:t>，1.</w:t>
      </w:r>
      <w:r>
        <w:rPr>
          <w:rFonts w:hint="eastAsia"/>
          <w:b/>
          <w:bCs/>
          <w:sz w:val="28"/>
          <w:szCs w:val="28"/>
          <w:u w:val="single"/>
          <w:vertAlign w:val="baseline"/>
          <w:lang w:val="en-US" w:eastAsia="zh-CN"/>
        </w:rPr>
        <w:t>户型数量及面积</w:t>
      </w:r>
      <w:r>
        <w:rPr>
          <w:rFonts w:hint="eastAsia"/>
          <w:sz w:val="28"/>
          <w:szCs w:val="28"/>
          <w:vertAlign w:val="baseline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一居室1套</w:t>
      </w:r>
      <w:r>
        <w:rPr>
          <w:rFonts w:hint="eastAsia"/>
          <w:sz w:val="28"/>
          <w:szCs w:val="28"/>
          <w:highlight w:val="yellow"/>
          <w:lang w:val="en-US" w:eastAsia="zh-CN"/>
        </w:rPr>
        <w:t>T</w:t>
      </w:r>
      <w:r>
        <w:rPr>
          <w:rFonts w:hint="eastAsia"/>
          <w:sz w:val="28"/>
          <w:szCs w:val="28"/>
          <w:highlight w:val="none"/>
          <w:lang w:val="en-US" w:eastAsia="zh-CN"/>
        </w:rPr>
        <w:t>03#3-1-303），建筑面积43.4m</w:t>
      </w:r>
      <w:r>
        <w:rPr>
          <w:rFonts w:hint="eastAsia"/>
          <w:sz w:val="28"/>
          <w:szCs w:val="28"/>
          <w:highlight w:val="none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  <w:lang w:val="en-US" w:eastAsia="zh-CN"/>
        </w:rPr>
        <w:t>，零居室1套（T03#1-1-304）建筑面积36.84m</w:t>
      </w:r>
      <w:r>
        <w:rPr>
          <w:rFonts w:hint="eastAsia"/>
          <w:sz w:val="28"/>
          <w:szCs w:val="28"/>
          <w:highlight w:val="none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  <w:lang w:val="en-US" w:eastAsia="zh-CN"/>
        </w:rPr>
        <w:t>。</w:t>
      </w:r>
      <w:r>
        <w:rPr>
          <w:rFonts w:hint="eastAsia"/>
          <w:b/>
          <w:bCs/>
          <w:sz w:val="28"/>
          <w:szCs w:val="28"/>
          <w:highlight w:val="none"/>
          <w:u w:val="single"/>
          <w:lang w:val="en-US" w:eastAsia="zh-CN"/>
        </w:rPr>
        <w:t>2.距离和交通</w:t>
      </w:r>
      <w:r>
        <w:rPr>
          <w:rFonts w:hint="eastAsia"/>
          <w:b/>
          <w:bCs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/>
          <w:sz w:val="28"/>
          <w:szCs w:val="28"/>
          <w:highlight w:val="none"/>
          <w:lang w:val="en-US" w:eastAsia="zh-CN"/>
        </w:rPr>
        <w:t>查高德地图，驾</w:t>
      </w:r>
      <w:r>
        <w:rPr>
          <w:rFonts w:hint="eastAsia"/>
          <w:sz w:val="28"/>
          <w:szCs w:val="28"/>
          <w:lang w:val="en-US" w:eastAsia="zh-CN"/>
        </w:rPr>
        <w:t>车距离最短为12公里，最短时间30分钟；公交：路线为577路转446路，步行1.2公里，最快时间为1小时35分。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租赁期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五年。4.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月租金标准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为50元/m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vertAlign w:val="baseline"/>
          <w:lang w:val="en-US" w:eastAsia="zh-CN"/>
        </w:rPr>
        <w:t>（相当于市场价一半水平）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8" w:firstLineChars="228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申请条件：北京市无房或有房距离单位15公里以上，海淀区社保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1" w:firstLineChars="228"/>
        <w:textAlignment w:val="auto"/>
        <w:outlineLvl w:val="9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以上房源有职工申请的请在2020年10月19日上午10点前将申请表交到基建园区处。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1" w:firstLineChars="228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安置原则按职位由高到低、入所时间由早到晚简单排序。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8" w:firstLineChars="228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38" w:firstLineChars="228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30620"/>
    <w:rsid w:val="0A970D09"/>
    <w:rsid w:val="171F0FC7"/>
    <w:rsid w:val="3C3B23A0"/>
    <w:rsid w:val="50D30620"/>
    <w:rsid w:val="705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2019-01-21T08:38:00Z</dcterms:created>
  <dc:creator>Administrator</dc:creator>
  <cp:lastModifiedBy>Administrator</cp:lastModifiedBy>
  <dcterms:modified xsi:type="dcterms:W3CDTF">2020-10-16T00:47:08Z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