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8D98" w14:textId="77777777" w:rsidR="000C4FB2" w:rsidRDefault="004F5E82" w:rsidP="00323D86">
      <w:pPr>
        <w:spacing w:afterLines="50" w:after="156"/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中国电子科技集团公司第38研究所2019年度校园招聘简章</w:t>
      </w:r>
    </w:p>
    <w:p w14:paraId="472BEEBD" w14:textId="77777777" w:rsidR="000C4FB2" w:rsidRDefault="004F5E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单位简介</w:t>
      </w:r>
    </w:p>
    <w:p w14:paraId="7B729F6C" w14:textId="77777777" w:rsidR="000C4FB2" w:rsidRDefault="004F5E82">
      <w:pPr>
        <w:widowControl/>
        <w:adjustRightInd w:val="0"/>
        <w:snapToGrid w:val="0"/>
        <w:spacing w:before="100" w:beforeAutospacing="1" w:after="100" w:afterAutospacing="1" w:line="360" w:lineRule="auto"/>
        <w:ind w:firstLine="482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中国电子科技集团公司第三十八研究所，又称“华东电子工程研究所”，是</w:t>
      </w:r>
      <w:r>
        <w:rPr>
          <w:rFonts w:asciiTheme="minorEastAsia" w:hAnsiTheme="minorEastAsia" w:cstheme="minorEastAsia" w:hint="eastAsia"/>
          <w:b/>
          <w:kern w:val="0"/>
          <w:szCs w:val="21"/>
        </w:rPr>
        <w:t>国家一类研究所</w:t>
      </w:r>
      <w:r>
        <w:rPr>
          <w:rFonts w:asciiTheme="minorEastAsia" w:hAnsiTheme="minorEastAsia" w:cstheme="minorEastAsia" w:hint="eastAsia"/>
          <w:kern w:val="0"/>
          <w:szCs w:val="21"/>
        </w:rPr>
        <w:t>。1965年建于贵州都匀， 1988年整体迁建合肥，占地面积3100余亩，现有员工8000多人，38所坚持以“国家实体空间安全的智慧感知”为己任，是我国</w:t>
      </w:r>
      <w:r>
        <w:rPr>
          <w:rFonts w:asciiTheme="minorEastAsia" w:hAnsiTheme="minorEastAsia" w:cstheme="minorEastAsia" w:hint="eastAsia"/>
          <w:b/>
          <w:kern w:val="0"/>
          <w:szCs w:val="21"/>
        </w:rPr>
        <w:t>国防高科技电子装备骨干研究所</w:t>
      </w:r>
      <w:r>
        <w:rPr>
          <w:rFonts w:asciiTheme="minorEastAsia" w:hAnsiTheme="minorEastAsia" w:cstheme="minorEastAsia" w:hint="eastAsia"/>
          <w:kern w:val="0"/>
          <w:szCs w:val="21"/>
        </w:rPr>
        <w:t>，有</w:t>
      </w:r>
      <w:r>
        <w:rPr>
          <w:rFonts w:asciiTheme="minorEastAsia" w:hAnsiTheme="minorEastAsia" w:cstheme="minorEastAsia" w:hint="eastAsia"/>
          <w:b/>
          <w:kern w:val="0"/>
          <w:szCs w:val="21"/>
        </w:rPr>
        <w:t>中国军工电子“国家队”</w:t>
      </w:r>
      <w:r>
        <w:rPr>
          <w:rFonts w:asciiTheme="minorEastAsia" w:hAnsiTheme="minorEastAsia" w:cstheme="minorEastAsia" w:hint="eastAsia"/>
          <w:kern w:val="0"/>
          <w:szCs w:val="21"/>
        </w:rPr>
        <w:t>的美誉。38所确立了预警探测，对地观测，浮空平台，信息对抗，公共安全，测控通信，集成电路七大发展领域；创立了“中国雷达第一股”四创电子、博微太赫兹等八家子公司，产品出口十余个国家，成为集军、民、贸于一体的现代国有高科技企业集团。</w:t>
      </w:r>
    </w:p>
    <w:p w14:paraId="775AFF79" w14:textId="77777777" w:rsidR="000C4FB2" w:rsidRDefault="004F5E82" w:rsidP="00214698">
      <w:pPr>
        <w:rPr>
          <w:rFonts w:asciiTheme="minorEastAsia" w:hAnsiTheme="minorEastAsia" w:cstheme="minorEastAsia"/>
          <w:b/>
          <w:bCs/>
          <w:i/>
          <w:iCs/>
          <w:kern w:val="0"/>
          <w:szCs w:val="21"/>
        </w:rPr>
      </w:pPr>
      <w:r w:rsidRPr="005A5AD5">
        <w:rPr>
          <w:rFonts w:asciiTheme="minorEastAsia" w:hAnsiTheme="minorEastAsia" w:cstheme="minorEastAsia" w:hint="eastAsia"/>
          <w:b/>
          <w:bCs/>
          <w:iCs/>
          <w:kern w:val="0"/>
          <w:szCs w:val="21"/>
        </w:rPr>
        <w:t>更多详情，欢迎收看38所空中宣讲会，网址链接：</w:t>
      </w:r>
      <w:r w:rsidR="0021469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92474F1" wp14:editId="56A702AA">
            <wp:extent cx="1112808" cy="1067114"/>
            <wp:effectExtent l="0" t="0" r="0" b="0"/>
            <wp:docPr id="3" name="图片 3" descr="D:\Documents\person\linlin.lin\我的文档\Tencent Files\896553193\Image\C2C\Image1\H9{SP)E(P0~2H@VGXPDD0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erson\linlin.lin\我的文档\Tencent Files\896553193\Image\C2C\Image1\H9{SP)E(P0~2H@VGXPDD0W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106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B0F3" w14:textId="77777777" w:rsidR="005A5AD5" w:rsidRDefault="005A5AD5" w:rsidP="00214698">
      <w:pPr>
        <w:rPr>
          <w:rFonts w:asciiTheme="minorEastAsia" w:hAnsiTheme="minorEastAsia" w:cstheme="minorEastAsia"/>
          <w:b/>
          <w:bCs/>
          <w:i/>
          <w:iCs/>
          <w:kern w:val="0"/>
          <w:szCs w:val="21"/>
        </w:rPr>
      </w:pPr>
    </w:p>
    <w:p w14:paraId="49E7FBE2" w14:textId="3130CDFE" w:rsidR="00797A8B" w:rsidRDefault="00085D20" w:rsidP="00214698">
      <w:pPr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现场</w:t>
      </w:r>
      <w:r w:rsidR="00DF140C"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宣讲</w:t>
      </w:r>
      <w:r w:rsidR="009C3B69"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会</w:t>
      </w:r>
      <w:r w:rsidR="00DF140C"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时间</w:t>
      </w:r>
      <w:r w:rsidR="00753A7E"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及地点</w:t>
      </w:r>
      <w:r w:rsidR="00DF140C"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：9</w:t>
      </w:r>
      <w:r w:rsidR="00DF140C" w:rsidRPr="00085D20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月</w:t>
      </w:r>
      <w:r w:rsidR="00A43D2D">
        <w:rPr>
          <w:rFonts w:asciiTheme="minorEastAsia" w:hAnsiTheme="minorEastAsia" w:cstheme="minorEastAsia"/>
          <w:b/>
          <w:kern w:val="0"/>
          <w:sz w:val="24"/>
          <w:szCs w:val="24"/>
        </w:rPr>
        <w:t>1</w:t>
      </w:r>
      <w:r w:rsidR="00860CC2">
        <w:rPr>
          <w:rFonts w:asciiTheme="minorEastAsia" w:hAnsiTheme="minorEastAsia" w:cstheme="minorEastAsia"/>
          <w:b/>
          <w:kern w:val="0"/>
          <w:sz w:val="24"/>
          <w:szCs w:val="24"/>
        </w:rPr>
        <w:t>9</w:t>
      </w:r>
      <w:r w:rsidR="00DF140C" w:rsidRPr="00085D20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日</w:t>
      </w:r>
      <w:r w:rsidR="00DF140C"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1</w:t>
      </w:r>
      <w:r w:rsidR="00860CC2">
        <w:rPr>
          <w:rFonts w:asciiTheme="minorEastAsia" w:hAnsiTheme="minorEastAsia" w:cstheme="minorEastAsia"/>
          <w:b/>
          <w:kern w:val="0"/>
          <w:sz w:val="24"/>
          <w:szCs w:val="24"/>
        </w:rPr>
        <w:t>4</w:t>
      </w:r>
      <w:r w:rsidR="00DF140C"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:</w:t>
      </w:r>
      <w:r w:rsidR="00405240">
        <w:rPr>
          <w:rFonts w:asciiTheme="minorEastAsia" w:hAnsiTheme="minorEastAsia" w:cstheme="minorEastAsia"/>
          <w:b/>
          <w:kern w:val="0"/>
          <w:sz w:val="24"/>
          <w:szCs w:val="24"/>
        </w:rPr>
        <w:t>0</w:t>
      </w:r>
      <w:r w:rsidR="00DF140C"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0</w:t>
      </w:r>
      <w:r w:rsidR="00753A7E" w:rsidRPr="00085D20">
        <w:rPr>
          <w:rFonts w:asciiTheme="minorEastAsia" w:hAnsiTheme="minorEastAsia" w:cstheme="minorEastAsia"/>
          <w:b/>
          <w:kern w:val="0"/>
          <w:sz w:val="24"/>
          <w:szCs w:val="24"/>
        </w:rPr>
        <w:t>，</w:t>
      </w:r>
      <w:r w:rsidR="00860CC2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中国</w:t>
      </w:r>
      <w:r w:rsidR="00860CC2" w:rsidRPr="00860CC2">
        <w:rPr>
          <w:rFonts w:asciiTheme="minorEastAsia" w:hAnsiTheme="minorEastAsia" w:cstheme="minorEastAsia"/>
          <w:b/>
          <w:kern w:val="0"/>
          <w:sz w:val="24"/>
          <w:szCs w:val="24"/>
        </w:rPr>
        <w:t>科</w:t>
      </w:r>
      <w:r w:rsidR="00860CC2" w:rsidRPr="00860CC2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学院</w:t>
      </w:r>
      <w:r w:rsidR="00860CC2" w:rsidRPr="00860CC2">
        <w:rPr>
          <w:rFonts w:asciiTheme="minorEastAsia" w:hAnsiTheme="minorEastAsia" w:cstheme="minorEastAsia"/>
          <w:b/>
          <w:kern w:val="0"/>
          <w:sz w:val="24"/>
          <w:szCs w:val="24"/>
        </w:rPr>
        <w:t>大</w:t>
      </w:r>
      <w:r w:rsidR="00860CC2" w:rsidRPr="00860CC2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学</w:t>
      </w:r>
      <w:bookmarkStart w:id="0" w:name="_GoBack"/>
      <w:bookmarkEnd w:id="0"/>
      <w:r w:rsidR="00860CC2" w:rsidRPr="00860CC2">
        <w:rPr>
          <w:rFonts w:asciiTheme="minorEastAsia" w:hAnsiTheme="minorEastAsia" w:cstheme="minorEastAsia"/>
          <w:b/>
          <w:kern w:val="0"/>
          <w:sz w:val="24"/>
          <w:szCs w:val="24"/>
        </w:rPr>
        <w:t>中关村教学楼S102</w:t>
      </w:r>
      <w:r w:rsidR="00860CC2">
        <w:rPr>
          <w:rFonts w:asciiTheme="minorEastAsia" w:hAnsiTheme="minorEastAsia" w:cstheme="minorEastAsia"/>
          <w:b/>
          <w:kern w:val="0"/>
          <w:sz w:val="24"/>
          <w:szCs w:val="24"/>
        </w:rPr>
        <w:t xml:space="preserve"> </w:t>
      </w:r>
    </w:p>
    <w:p w14:paraId="5E5A7679" w14:textId="77777777" w:rsidR="00A43D2D" w:rsidRPr="00405240" w:rsidRDefault="00A43D2D" w:rsidP="00214698">
      <w:pPr>
        <w:rPr>
          <w:rFonts w:asciiTheme="minorEastAsia" w:hAnsiTheme="minorEastAsia" w:cstheme="minorEastAsia"/>
          <w:b/>
          <w:kern w:val="0"/>
          <w:sz w:val="24"/>
          <w:szCs w:val="24"/>
        </w:rPr>
      </w:pPr>
    </w:p>
    <w:p w14:paraId="7907ADEE" w14:textId="77777777" w:rsidR="000C4FB2" w:rsidRDefault="004F5E82" w:rsidP="00323D86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专业需求</w:t>
      </w:r>
    </w:p>
    <w:p w14:paraId="36A86FBC" w14:textId="77777777" w:rsidR="000C4FB2" w:rsidRDefault="004F5E82">
      <w:pPr>
        <w:numPr>
          <w:ilvl w:val="0"/>
          <w:numId w:val="1"/>
        </w:numPr>
        <w:spacing w:line="360" w:lineRule="auto"/>
      </w:pPr>
      <w:r>
        <w:rPr>
          <w:rFonts w:hint="eastAsia"/>
          <w:b/>
        </w:rPr>
        <w:t>电子信息类</w:t>
      </w:r>
    </w:p>
    <w:p w14:paraId="76D344E7" w14:textId="77777777" w:rsidR="000C4FB2" w:rsidRDefault="004F5E82">
      <w:pPr>
        <w:spacing w:line="360" w:lineRule="auto"/>
        <w:ind w:left="420"/>
      </w:pPr>
      <w:r>
        <w:rPr>
          <w:rFonts w:hint="eastAsia"/>
        </w:rPr>
        <w:t>信号与信息处理、通信与信息系统、电磁场与微波技术、电子与通信工程、电子科学与技术、水声工程、电路与系统、集成电路设计、信息对抗、微机电系统、微电子学与固体电子学、物理电子学、无线电物理、军事通信学、信息侦察与对抗技术、</w:t>
      </w:r>
      <w:r>
        <w:rPr>
          <w:rFonts w:hint="eastAsia"/>
        </w:rPr>
        <w:t>SAR</w:t>
      </w:r>
      <w:r>
        <w:rPr>
          <w:rFonts w:hint="eastAsia"/>
        </w:rPr>
        <w:t>图像处理、微波光电、军事装备、仿真工程等专业</w:t>
      </w:r>
    </w:p>
    <w:p w14:paraId="2207484F" w14:textId="77777777" w:rsidR="000C4FB2" w:rsidRDefault="004F5E82">
      <w:pPr>
        <w:pStyle w:val="1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计算机、软件类</w:t>
      </w:r>
    </w:p>
    <w:p w14:paraId="0C6DB1E1" w14:textId="77777777" w:rsidR="000C4FB2" w:rsidRDefault="004F5E82">
      <w:pPr>
        <w:spacing w:line="360" w:lineRule="auto"/>
        <w:ind w:left="420"/>
      </w:pPr>
      <w:r>
        <w:rPr>
          <w:rFonts w:hint="eastAsia"/>
        </w:rPr>
        <w:t>计算机科学与技术、计算机软件与理论、计算机系统结构、计算机应用技术、软件工程、信息系统工程、图形图像处理、人工智能、大数据等专业</w:t>
      </w:r>
    </w:p>
    <w:p w14:paraId="674DBA89" w14:textId="77777777" w:rsidR="000C4FB2" w:rsidRDefault="004F5E82">
      <w:pPr>
        <w:pStyle w:val="1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</w:rPr>
        <w:t>自动化、控制类</w:t>
      </w:r>
    </w:p>
    <w:p w14:paraId="2BFA03A5" w14:textId="77777777" w:rsidR="000C4FB2" w:rsidRDefault="004F5E82">
      <w:pPr>
        <w:spacing w:line="360" w:lineRule="auto"/>
        <w:ind w:left="420"/>
      </w:pPr>
      <w:r>
        <w:rPr>
          <w:rFonts w:hint="eastAsia"/>
        </w:rPr>
        <w:t>自动化、控制理论与控制工程、导航、制导与控制、模式识别与智能系统、飞行器设计、飞机设计、飞行器动力学、电气工程、电力电子、电机与电器等专业</w:t>
      </w:r>
    </w:p>
    <w:p w14:paraId="316A9DAB" w14:textId="77777777" w:rsidR="000C4FB2" w:rsidRDefault="004F5E82">
      <w:pPr>
        <w:pStyle w:val="1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机械工程类</w:t>
      </w:r>
      <w:r>
        <w:rPr>
          <w:rFonts w:hint="eastAsia"/>
          <w:b/>
        </w:rPr>
        <w:t xml:space="preserve">  </w:t>
      </w:r>
    </w:p>
    <w:p w14:paraId="622F82F5" w14:textId="77777777" w:rsidR="000C4FB2" w:rsidRDefault="004F5E82">
      <w:pPr>
        <w:spacing w:line="360" w:lineRule="auto"/>
        <w:ind w:left="420"/>
      </w:pPr>
      <w:r>
        <w:rPr>
          <w:rFonts w:hint="eastAsia"/>
        </w:rPr>
        <w:lastRenderedPageBreak/>
        <w:t>机械制造及其自动化、机械设计及理论、机械电子工程、机电一体化、精密仪器、工程力学、流体力学、工程热物理、可靠性工程、工业设计、电子封装材料与工艺技术等专业</w:t>
      </w:r>
    </w:p>
    <w:p w14:paraId="53BFE90A" w14:textId="77777777" w:rsidR="000C4FB2" w:rsidRDefault="004F5E82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其它类</w:t>
      </w:r>
    </w:p>
    <w:p w14:paraId="045BFE07" w14:textId="77777777" w:rsidR="000C4FB2" w:rsidRDefault="004F5E82">
      <w:pPr>
        <w:pStyle w:val="1"/>
        <w:spacing w:line="360" w:lineRule="auto"/>
        <w:ind w:left="420" w:firstLineChars="0" w:firstLine="0"/>
        <w:rPr>
          <w:b/>
          <w:sz w:val="24"/>
        </w:rPr>
      </w:pPr>
      <w:r>
        <w:rPr>
          <w:rFonts w:hint="eastAsia"/>
        </w:rPr>
        <w:t>数学与应用数学、应用物理、光学工程、仪器科学与技术、大气科学、气象学、法律、财务管理、会计学、金融学、经济学、信息管理、管理科学与工程等专业</w:t>
      </w:r>
    </w:p>
    <w:p w14:paraId="582CFA67" w14:textId="77777777" w:rsidR="000C4FB2" w:rsidRDefault="004F5E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职位要求</w:t>
      </w:r>
    </w:p>
    <w:p w14:paraId="508F3388" w14:textId="77777777" w:rsidR="000C4FB2" w:rsidRDefault="004F5E82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、全日制重点院校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年应届毕业的博士、硕士；</w:t>
      </w:r>
    </w:p>
    <w:p w14:paraId="20B8DAC0" w14:textId="77777777" w:rsidR="000C4FB2" w:rsidRDefault="004F5E82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、具备良好的沟通及团队协作能力，愿意效力于国防军工事业；</w:t>
      </w:r>
    </w:p>
    <w:p w14:paraId="6EACB244" w14:textId="77777777" w:rsidR="000C4FB2" w:rsidRDefault="004F5E82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、在校期间有相关项目经验者或发表相关论文者优先考虑。</w:t>
      </w:r>
    </w:p>
    <w:p w14:paraId="723FD595" w14:textId="77777777" w:rsidR="000C4FB2" w:rsidRDefault="000C4FB2"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p w14:paraId="15F1B123" w14:textId="77777777" w:rsidR="000C4FB2" w:rsidRDefault="004F5E82"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职位申请</w:t>
      </w:r>
    </w:p>
    <w:p w14:paraId="742556DD" w14:textId="77777777" w:rsidR="000C4FB2" w:rsidRDefault="004F5E82">
      <w:pPr>
        <w:numPr>
          <w:ilvl w:val="0"/>
          <w:numId w:val="3"/>
        </w:numPr>
        <w:adjustRightInd w:val="0"/>
        <w:snapToGrid w:val="0"/>
        <w:spacing w:line="360" w:lineRule="auto"/>
        <w:jc w:val="left"/>
      </w:pPr>
      <w:r>
        <w:rPr>
          <w:rFonts w:hint="eastAsia"/>
          <w:bCs/>
          <w:szCs w:val="21"/>
        </w:rPr>
        <w:t>在线网申，网申地址：</w:t>
      </w:r>
      <w:r>
        <w:rPr>
          <w:rFonts w:hint="eastAsia"/>
          <w:bCs/>
          <w:szCs w:val="21"/>
        </w:rPr>
        <w:t>http://cetc38.zhaopin.com</w:t>
      </w:r>
      <w:r>
        <w:rPr>
          <w:rFonts w:hint="eastAsia"/>
          <w:bCs/>
          <w:szCs w:val="21"/>
        </w:rPr>
        <w:t>（不接受线下简历投递）</w:t>
      </w:r>
    </w:p>
    <w:p w14:paraId="5782639B" w14:textId="77777777" w:rsidR="000C4FB2" w:rsidRDefault="004F5E82">
      <w:pPr>
        <w:numPr>
          <w:ilvl w:val="0"/>
          <w:numId w:val="3"/>
        </w:numPr>
        <w:adjustRightInd w:val="0"/>
        <w:snapToGrid w:val="0"/>
        <w:spacing w:line="360" w:lineRule="auto"/>
        <w:jc w:val="left"/>
      </w:pPr>
      <w:r>
        <w:rPr>
          <w:rFonts w:hint="eastAsia"/>
          <w:bCs/>
          <w:szCs w:val="21"/>
        </w:rPr>
        <w:t>扫描</w:t>
      </w:r>
      <w:r>
        <w:rPr>
          <w:rFonts w:hint="eastAsia"/>
          <w:bCs/>
          <w:szCs w:val="21"/>
        </w:rPr>
        <w:t>38</w:t>
      </w:r>
      <w:r>
        <w:rPr>
          <w:rFonts w:hint="eastAsia"/>
          <w:bCs/>
          <w:szCs w:val="21"/>
        </w:rPr>
        <w:t>所招聘二维码进行手机网申：</w:t>
      </w:r>
    </w:p>
    <w:p w14:paraId="40340CF2" w14:textId="77777777" w:rsidR="000C4FB2" w:rsidRDefault="004F5E82">
      <w:pPr>
        <w:adjustRightInd w:val="0"/>
        <w:snapToGrid w:val="0"/>
        <w:spacing w:line="360" w:lineRule="auto"/>
        <w:jc w:val="left"/>
        <w:rPr>
          <w:bCs/>
          <w:color w:val="C00000"/>
          <w:sz w:val="44"/>
          <w:szCs w:val="44"/>
        </w:rPr>
      </w:pPr>
      <w:r>
        <w:rPr>
          <w:rFonts w:hint="eastAsia"/>
          <w:bCs/>
          <w:szCs w:val="21"/>
        </w:rPr>
        <w:t xml:space="preserve">  </w:t>
      </w:r>
      <w:r w:rsidR="00AB47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01E07AD" wp14:editId="7B196278">
            <wp:extent cx="1889185" cy="1889185"/>
            <wp:effectExtent l="0" t="0" r="0" b="0"/>
            <wp:docPr id="2" name="图片 2" descr="D:\Documents\person\linlin.lin\桌面\中国电科38所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erson\linlin.lin\桌面\中国电科38所招聘二维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16" cy="188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17F60" w14:textId="77777777" w:rsidR="000C4FB2" w:rsidRDefault="004F5E82">
      <w:pPr>
        <w:tabs>
          <w:tab w:val="left" w:pos="3255"/>
        </w:tabs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福利待遇</w:t>
      </w:r>
      <w:r>
        <w:rPr>
          <w:b/>
          <w:sz w:val="24"/>
        </w:rPr>
        <w:tab/>
      </w:r>
    </w:p>
    <w:p w14:paraId="10E04917" w14:textId="77777777" w:rsidR="000C4FB2" w:rsidRPr="00042D3C" w:rsidRDefault="004F5E82" w:rsidP="00042D3C">
      <w:r>
        <w:rPr>
          <w:rFonts w:hint="eastAsia"/>
          <w:szCs w:val="21"/>
        </w:rPr>
        <w:t>宣讲会现场公布。</w:t>
      </w:r>
    </w:p>
    <w:p w14:paraId="0760A836" w14:textId="77777777" w:rsidR="00323D86" w:rsidRPr="00323D86" w:rsidRDefault="00323D86" w:rsidP="0032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7E381A5" wp14:editId="0DF147B9">
            <wp:extent cx="2018581" cy="2018581"/>
            <wp:effectExtent l="0" t="0" r="1270" b="1270"/>
            <wp:docPr id="1" name="图片 1" descr="D:\Documents\person\linlin.lin\我的文档\Tencent Files\896553193\Image\C2C\Image1\CFA1200E260B70A7CB7DB8176EB98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erson\linlin.lin\我的文档\Tencent Files\896553193\Image\C2C\Image1\CFA1200E260B70A7CB7DB8176EB985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39" cy="201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E394" w14:textId="77777777" w:rsidR="003216C3" w:rsidRPr="00323D86" w:rsidRDefault="00323D86">
      <w:pPr>
        <w:adjustRightInd w:val="0"/>
        <w:snapToGrid w:val="0"/>
        <w:spacing w:line="360" w:lineRule="auto"/>
        <w:jc w:val="left"/>
        <w:rPr>
          <w:b/>
          <w:bCs/>
          <w:szCs w:val="21"/>
        </w:rPr>
      </w:pPr>
      <w:r w:rsidRPr="00323D86">
        <w:rPr>
          <w:rFonts w:hint="eastAsia"/>
          <w:b/>
          <w:bCs/>
          <w:szCs w:val="21"/>
        </w:rPr>
        <w:t>招聘公众号</w:t>
      </w:r>
      <w:r w:rsidR="003216C3">
        <w:rPr>
          <w:rFonts w:hint="eastAsia"/>
          <w:b/>
          <w:bCs/>
          <w:szCs w:val="21"/>
        </w:rPr>
        <w:t xml:space="preserve">                          </w:t>
      </w:r>
    </w:p>
    <w:sectPr w:rsidR="003216C3" w:rsidRPr="00323D86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1638E" w14:textId="77777777" w:rsidR="00F8317B" w:rsidRDefault="00F8317B">
      <w:r>
        <w:separator/>
      </w:r>
    </w:p>
  </w:endnote>
  <w:endnote w:type="continuationSeparator" w:id="0">
    <w:p w14:paraId="7B61768B" w14:textId="77777777" w:rsidR="00F8317B" w:rsidRDefault="00F8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DD135" w14:textId="77777777" w:rsidR="00F8317B" w:rsidRDefault="00F8317B">
      <w:r>
        <w:separator/>
      </w:r>
    </w:p>
  </w:footnote>
  <w:footnote w:type="continuationSeparator" w:id="0">
    <w:p w14:paraId="2BDD0FB2" w14:textId="77777777" w:rsidR="00F8317B" w:rsidRDefault="00F8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97E07" w14:textId="77777777" w:rsidR="000C4FB2" w:rsidRDefault="000C4FB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43C1"/>
    <w:multiLevelType w:val="singleLevel"/>
    <w:tmpl w:val="57C943C1"/>
    <w:lvl w:ilvl="0">
      <w:start w:val="1"/>
      <w:numFmt w:val="decimal"/>
      <w:suff w:val="nothing"/>
      <w:lvlText w:val="%1、"/>
      <w:lvlJc w:val="left"/>
    </w:lvl>
  </w:abstractNum>
  <w:abstractNum w:abstractNumId="1">
    <w:nsid w:val="58063593"/>
    <w:multiLevelType w:val="multilevel"/>
    <w:tmpl w:val="580635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00134B"/>
    <w:multiLevelType w:val="multilevel"/>
    <w:tmpl w:val="5900134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talogID" w:val="7187FC44EDDC0B0CFFA4854ACD07E300"/>
    <w:docVar w:name="DocID" w:val="ae07c8c8-88a2-4db9-8d49-13c4ecc2087b"/>
    <w:docVar w:name="IsDisplayShape" w:val="True"/>
    <w:docVar w:name="IsFinishw" w:val="1"/>
    <w:docVar w:name="IsProtocol" w:val="False"/>
    <w:docVar w:name="IsReNew" w:val="False"/>
    <w:docVar w:name="position" w:val="left"/>
    <w:docVar w:name="secretlevel" w:val="none"/>
    <w:docVar w:name="SecretTimeSpan" w:val="0"/>
    <w:docVar w:name="TagID" w:val="e4487909-4057-439c-99a6-7fafa78f58fe"/>
  </w:docVars>
  <w:rsids>
    <w:rsidRoot w:val="00E91F89"/>
    <w:rsid w:val="00004CC1"/>
    <w:rsid w:val="00012900"/>
    <w:rsid w:val="0003600E"/>
    <w:rsid w:val="00042D3C"/>
    <w:rsid w:val="00085D20"/>
    <w:rsid w:val="0009139C"/>
    <w:rsid w:val="000B0566"/>
    <w:rsid w:val="000C4993"/>
    <w:rsid w:val="000C4FB2"/>
    <w:rsid w:val="000C69C9"/>
    <w:rsid w:val="00106378"/>
    <w:rsid w:val="00140F08"/>
    <w:rsid w:val="001638E6"/>
    <w:rsid w:val="001C57FD"/>
    <w:rsid w:val="00214698"/>
    <w:rsid w:val="00261D15"/>
    <w:rsid w:val="00275203"/>
    <w:rsid w:val="002A35FD"/>
    <w:rsid w:val="002F2397"/>
    <w:rsid w:val="003216C3"/>
    <w:rsid w:val="00322501"/>
    <w:rsid w:val="00323D86"/>
    <w:rsid w:val="00357AE8"/>
    <w:rsid w:val="00364545"/>
    <w:rsid w:val="00376A2E"/>
    <w:rsid w:val="00377ADD"/>
    <w:rsid w:val="003C106B"/>
    <w:rsid w:val="00405240"/>
    <w:rsid w:val="004164CB"/>
    <w:rsid w:val="00443D42"/>
    <w:rsid w:val="004A1A60"/>
    <w:rsid w:val="004E648B"/>
    <w:rsid w:val="004F5E82"/>
    <w:rsid w:val="004F7E18"/>
    <w:rsid w:val="00531844"/>
    <w:rsid w:val="005A5AD5"/>
    <w:rsid w:val="005B4AE2"/>
    <w:rsid w:val="005E2721"/>
    <w:rsid w:val="006A15F1"/>
    <w:rsid w:val="006D76AE"/>
    <w:rsid w:val="006F5124"/>
    <w:rsid w:val="00706715"/>
    <w:rsid w:val="007122F4"/>
    <w:rsid w:val="0072062B"/>
    <w:rsid w:val="007452CD"/>
    <w:rsid w:val="00753A7E"/>
    <w:rsid w:val="00773854"/>
    <w:rsid w:val="00797A8B"/>
    <w:rsid w:val="007B21A3"/>
    <w:rsid w:val="007C33F0"/>
    <w:rsid w:val="007E748A"/>
    <w:rsid w:val="00860CC2"/>
    <w:rsid w:val="008C39E9"/>
    <w:rsid w:val="008D1C39"/>
    <w:rsid w:val="008F4F10"/>
    <w:rsid w:val="00906A7C"/>
    <w:rsid w:val="00930C02"/>
    <w:rsid w:val="009458D2"/>
    <w:rsid w:val="009870B8"/>
    <w:rsid w:val="009A5AF9"/>
    <w:rsid w:val="009B28BE"/>
    <w:rsid w:val="009C3B69"/>
    <w:rsid w:val="00A43D2D"/>
    <w:rsid w:val="00A82BC4"/>
    <w:rsid w:val="00AB4746"/>
    <w:rsid w:val="00AF3F27"/>
    <w:rsid w:val="00B06E88"/>
    <w:rsid w:val="00B515AA"/>
    <w:rsid w:val="00B92288"/>
    <w:rsid w:val="00BA27B7"/>
    <w:rsid w:val="00BB384B"/>
    <w:rsid w:val="00BC56B7"/>
    <w:rsid w:val="00C70199"/>
    <w:rsid w:val="00C83060"/>
    <w:rsid w:val="00C86FA0"/>
    <w:rsid w:val="00CD55CA"/>
    <w:rsid w:val="00CE12A1"/>
    <w:rsid w:val="00CE4CF3"/>
    <w:rsid w:val="00CF6E7D"/>
    <w:rsid w:val="00DF140C"/>
    <w:rsid w:val="00E663F3"/>
    <w:rsid w:val="00E802B1"/>
    <w:rsid w:val="00E8444B"/>
    <w:rsid w:val="00E91F89"/>
    <w:rsid w:val="00F16C1A"/>
    <w:rsid w:val="00F34915"/>
    <w:rsid w:val="00F6509D"/>
    <w:rsid w:val="00F8317B"/>
    <w:rsid w:val="00FC4F54"/>
    <w:rsid w:val="03CA296B"/>
    <w:rsid w:val="1A907C0B"/>
    <w:rsid w:val="1B7B3DD6"/>
    <w:rsid w:val="212140A5"/>
    <w:rsid w:val="22342F56"/>
    <w:rsid w:val="2FAE4169"/>
    <w:rsid w:val="3F7C72F5"/>
    <w:rsid w:val="4D5C5B29"/>
    <w:rsid w:val="4D9D520E"/>
    <w:rsid w:val="52CB7FDE"/>
    <w:rsid w:val="592147B3"/>
    <w:rsid w:val="627F62D6"/>
    <w:rsid w:val="6BD371DB"/>
    <w:rsid w:val="7996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4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10</cp:revision>
  <dcterms:created xsi:type="dcterms:W3CDTF">2018-09-04T12:38:00Z</dcterms:created>
  <dcterms:modified xsi:type="dcterms:W3CDTF">2018-09-09T10:30:00Z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