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24" w:rsidRDefault="00CE5024" w:rsidP="00CE5024"/>
    <w:p w:rsidR="00CE5024" w:rsidRDefault="00CE5024" w:rsidP="005104EC">
      <w:pPr>
        <w:pStyle w:val="2"/>
        <w:jc w:val="center"/>
      </w:pPr>
      <w:r>
        <w:rPr>
          <w:rFonts w:hint="eastAsia"/>
        </w:rPr>
        <w:t>【人民日报】北京成立量子信息科学研究院</w:t>
      </w:r>
    </w:p>
    <w:p w:rsidR="00CE5024" w:rsidRPr="005104EC" w:rsidRDefault="00CE5024" w:rsidP="005104EC">
      <w:pPr>
        <w:spacing w:line="480" w:lineRule="exact"/>
        <w:rPr>
          <w:sz w:val="24"/>
          <w:szCs w:val="24"/>
        </w:rPr>
      </w:pPr>
      <w:r>
        <w:rPr>
          <w:rFonts w:hint="eastAsia"/>
        </w:rPr>
        <w:t xml:space="preserve">　</w:t>
      </w:r>
      <w:r w:rsidR="005104EC">
        <w:rPr>
          <w:rFonts w:hint="eastAsia"/>
        </w:rPr>
        <w:t xml:space="preserve"> </w:t>
      </w:r>
      <w:r w:rsidR="005104EC" w:rsidRPr="005104EC">
        <w:rPr>
          <w:rFonts w:hint="eastAsia"/>
          <w:sz w:val="24"/>
          <w:szCs w:val="24"/>
        </w:rPr>
        <w:t xml:space="preserve"> </w:t>
      </w:r>
      <w:r w:rsidRPr="005104EC">
        <w:rPr>
          <w:rFonts w:hint="eastAsia"/>
          <w:sz w:val="24"/>
          <w:szCs w:val="24"/>
        </w:rPr>
        <w:t>旨在推动我国抢占全球量子信息技术制高点的北京量子信息科学研究院日前成立，中国科学院院士薛其坤当选研究院院长。</w:t>
      </w:r>
    </w:p>
    <w:p w:rsidR="00CE5024" w:rsidRPr="005104EC" w:rsidRDefault="00CE5024" w:rsidP="005104EC">
      <w:pPr>
        <w:spacing w:line="480" w:lineRule="exact"/>
        <w:rPr>
          <w:sz w:val="24"/>
          <w:szCs w:val="24"/>
        </w:rPr>
      </w:pPr>
      <w:r w:rsidRPr="005104EC">
        <w:rPr>
          <w:rFonts w:hint="eastAsia"/>
          <w:sz w:val="24"/>
          <w:szCs w:val="24"/>
        </w:rPr>
        <w:t xml:space="preserve">　　当天，北京市政府和中国科学院、军事科学院、北京大学等共同签署了《北京量子信息科学研究院建设合作框架协议》，将从建立存量资源整合与新增资源共享机制、</w:t>
      </w:r>
      <w:proofErr w:type="gramStart"/>
      <w:r w:rsidRPr="005104EC">
        <w:rPr>
          <w:rFonts w:hint="eastAsia"/>
          <w:sz w:val="24"/>
          <w:szCs w:val="24"/>
        </w:rPr>
        <w:t>人才双聘</w:t>
      </w:r>
      <w:proofErr w:type="gramEnd"/>
      <w:r w:rsidRPr="005104EC">
        <w:rPr>
          <w:rFonts w:hint="eastAsia"/>
          <w:sz w:val="24"/>
          <w:szCs w:val="24"/>
        </w:rPr>
        <w:t>机制、知识产权共享机制，共同争取国家重大任务落地研究院等方面开展合作。</w:t>
      </w:r>
    </w:p>
    <w:p w:rsidR="00CE5024" w:rsidRPr="005104EC" w:rsidRDefault="00CE5024" w:rsidP="005104EC">
      <w:pPr>
        <w:spacing w:line="480" w:lineRule="exact"/>
        <w:ind w:firstLineChars="100" w:firstLine="240"/>
        <w:rPr>
          <w:sz w:val="24"/>
          <w:szCs w:val="24"/>
        </w:rPr>
      </w:pPr>
      <w:r w:rsidRPr="005104EC">
        <w:rPr>
          <w:rFonts w:hint="eastAsia"/>
          <w:sz w:val="24"/>
          <w:szCs w:val="24"/>
        </w:rPr>
        <w:t xml:space="preserve">　据悉，研究院将整合北京现有量子物态科学、量子通信、量子计算、量子材料与器件、量子精密测量等领域骨干力量，引进顶级人才，形成以国际一流科学家为核心的结构稳定、学科全面的研究梯队；在材料、器件、通信与计算等基础研究方面取得世界级成果，并推动量子技术走向实用化、规模化、产业化。</w:t>
      </w:r>
    </w:p>
    <w:p w:rsidR="00CE5024" w:rsidRPr="005104EC" w:rsidRDefault="00CE5024" w:rsidP="005104EC">
      <w:pPr>
        <w:spacing w:line="480" w:lineRule="exact"/>
        <w:rPr>
          <w:sz w:val="24"/>
          <w:szCs w:val="24"/>
        </w:rPr>
      </w:pPr>
      <w:r w:rsidRPr="005104EC">
        <w:rPr>
          <w:rFonts w:hint="eastAsia"/>
          <w:sz w:val="24"/>
          <w:szCs w:val="24"/>
        </w:rPr>
        <w:t xml:space="preserve">　（原载于《人民日报》</w:t>
      </w:r>
      <w:r w:rsidRPr="005104EC">
        <w:rPr>
          <w:rFonts w:hint="eastAsia"/>
          <w:sz w:val="24"/>
          <w:szCs w:val="24"/>
        </w:rPr>
        <w:t xml:space="preserve"> 2017-12-26 12</w:t>
      </w:r>
      <w:r w:rsidRPr="005104EC">
        <w:rPr>
          <w:rFonts w:hint="eastAsia"/>
          <w:sz w:val="24"/>
          <w:szCs w:val="24"/>
        </w:rPr>
        <w:t>版））</w:t>
      </w:r>
    </w:p>
    <w:p w:rsidR="00A2222B" w:rsidRDefault="00A2222B">
      <w:bookmarkStart w:id="0" w:name="_GoBack"/>
      <w:bookmarkEnd w:id="0"/>
    </w:p>
    <w:sectPr w:rsidR="00A222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3F" w:rsidRDefault="00DC3D3F" w:rsidP="00CE5024">
      <w:r>
        <w:separator/>
      </w:r>
    </w:p>
  </w:endnote>
  <w:endnote w:type="continuationSeparator" w:id="0">
    <w:p w:rsidR="00DC3D3F" w:rsidRDefault="00DC3D3F" w:rsidP="00CE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3F" w:rsidRDefault="00DC3D3F" w:rsidP="00CE5024">
      <w:r>
        <w:separator/>
      </w:r>
    </w:p>
  </w:footnote>
  <w:footnote w:type="continuationSeparator" w:id="0">
    <w:p w:rsidR="00DC3D3F" w:rsidRDefault="00DC3D3F" w:rsidP="00CE5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40"/>
    <w:rsid w:val="00147140"/>
    <w:rsid w:val="00331DB6"/>
    <w:rsid w:val="005104EC"/>
    <w:rsid w:val="00A2222B"/>
    <w:rsid w:val="00CE5024"/>
    <w:rsid w:val="00DC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5104E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024"/>
    <w:rPr>
      <w:sz w:val="18"/>
      <w:szCs w:val="18"/>
    </w:rPr>
  </w:style>
  <w:style w:type="paragraph" w:styleId="a4">
    <w:name w:val="footer"/>
    <w:basedOn w:val="a"/>
    <w:link w:val="Char0"/>
    <w:uiPriority w:val="99"/>
    <w:unhideWhenUsed/>
    <w:rsid w:val="00CE5024"/>
    <w:pPr>
      <w:tabs>
        <w:tab w:val="center" w:pos="4153"/>
        <w:tab w:val="right" w:pos="8306"/>
      </w:tabs>
      <w:snapToGrid w:val="0"/>
      <w:jc w:val="left"/>
    </w:pPr>
    <w:rPr>
      <w:sz w:val="18"/>
      <w:szCs w:val="18"/>
    </w:rPr>
  </w:style>
  <w:style w:type="character" w:customStyle="1" w:styleId="Char0">
    <w:name w:val="页脚 Char"/>
    <w:basedOn w:val="a0"/>
    <w:link w:val="a4"/>
    <w:uiPriority w:val="99"/>
    <w:rsid w:val="00CE5024"/>
    <w:rPr>
      <w:sz w:val="18"/>
      <w:szCs w:val="18"/>
    </w:rPr>
  </w:style>
  <w:style w:type="character" w:customStyle="1" w:styleId="2Char">
    <w:name w:val="标题 2 Char"/>
    <w:basedOn w:val="a0"/>
    <w:link w:val="2"/>
    <w:uiPriority w:val="9"/>
    <w:rsid w:val="005104EC"/>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5104E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024"/>
    <w:rPr>
      <w:sz w:val="18"/>
      <w:szCs w:val="18"/>
    </w:rPr>
  </w:style>
  <w:style w:type="paragraph" w:styleId="a4">
    <w:name w:val="footer"/>
    <w:basedOn w:val="a"/>
    <w:link w:val="Char0"/>
    <w:uiPriority w:val="99"/>
    <w:unhideWhenUsed/>
    <w:rsid w:val="00CE5024"/>
    <w:pPr>
      <w:tabs>
        <w:tab w:val="center" w:pos="4153"/>
        <w:tab w:val="right" w:pos="8306"/>
      </w:tabs>
      <w:snapToGrid w:val="0"/>
      <w:jc w:val="left"/>
    </w:pPr>
    <w:rPr>
      <w:sz w:val="18"/>
      <w:szCs w:val="18"/>
    </w:rPr>
  </w:style>
  <w:style w:type="character" w:customStyle="1" w:styleId="Char0">
    <w:name w:val="页脚 Char"/>
    <w:basedOn w:val="a0"/>
    <w:link w:val="a4"/>
    <w:uiPriority w:val="99"/>
    <w:rsid w:val="00CE5024"/>
    <w:rPr>
      <w:sz w:val="18"/>
      <w:szCs w:val="18"/>
    </w:rPr>
  </w:style>
  <w:style w:type="character" w:customStyle="1" w:styleId="2Char">
    <w:name w:val="标题 2 Char"/>
    <w:basedOn w:val="a0"/>
    <w:link w:val="2"/>
    <w:uiPriority w:val="9"/>
    <w:rsid w:val="005104E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308</Characters>
  <Application>Microsoft Office Word</Application>
  <DocSecurity>0</DocSecurity>
  <Lines>2</Lines>
  <Paragraphs>1</Paragraphs>
  <ScaleCrop>false</ScaleCrop>
  <Company>China</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高艳</dc:creator>
  <cp:keywords/>
  <dc:description/>
  <cp:lastModifiedBy>高艳</cp:lastModifiedBy>
  <cp:revision>3</cp:revision>
  <dcterms:created xsi:type="dcterms:W3CDTF">2018-01-05T01:01:00Z</dcterms:created>
  <dcterms:modified xsi:type="dcterms:W3CDTF">2018-01-05T01:04:00Z</dcterms:modified>
</cp:coreProperties>
</file>