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80" w:rsidRDefault="00682B80" w:rsidP="00682B80">
      <w:pPr>
        <w:pStyle w:val="a5"/>
        <w:rPr>
          <w:sz w:val="44"/>
        </w:rPr>
      </w:pPr>
      <w:r>
        <w:rPr>
          <w:rFonts w:hint="eastAsia"/>
          <w:sz w:val="44"/>
        </w:rPr>
        <w:t>黄昆半导体科学技术论坛</w:t>
      </w:r>
    </w:p>
    <w:p w:rsidR="00682B80" w:rsidRDefault="00682B80" w:rsidP="00682B80">
      <w:pPr>
        <w:jc w:val="center"/>
        <w:rPr>
          <w:b/>
          <w:sz w:val="30"/>
        </w:rPr>
      </w:pPr>
      <w:r>
        <w:rPr>
          <w:b/>
          <w:sz w:val="52"/>
        </w:rPr>
        <w:t xml:space="preserve">        </w:t>
      </w:r>
      <w:r>
        <w:rPr>
          <w:rFonts w:hint="eastAsia"/>
          <w:b/>
          <w:sz w:val="52"/>
        </w:rPr>
        <w:t xml:space="preserve">               </w:t>
      </w:r>
      <w:r>
        <w:rPr>
          <w:rFonts w:hint="eastAsia"/>
          <w:b/>
          <w:sz w:val="30"/>
        </w:rPr>
        <w:t>第</w:t>
      </w:r>
      <w:r w:rsidRPr="00682B80">
        <w:rPr>
          <w:rFonts w:ascii="Times New Roman" w:hAnsi="Times New Roman" w:cs="Times New Roman"/>
          <w:b/>
          <w:sz w:val="30"/>
        </w:rPr>
        <w:t>30</w:t>
      </w:r>
      <w:r w:rsidRPr="00682B80">
        <w:rPr>
          <w:rFonts w:ascii="Times New Roman" w:hAnsi="Times New Roman" w:cs="Times New Roman"/>
          <w:b/>
          <w:sz w:val="30"/>
        </w:rPr>
        <w:t>7</w:t>
      </w:r>
      <w:r>
        <w:rPr>
          <w:rFonts w:hint="eastAsia"/>
          <w:b/>
          <w:sz w:val="30"/>
        </w:rPr>
        <w:t>期讲座</w:t>
      </w:r>
    </w:p>
    <w:p w:rsidR="00CE4F54" w:rsidRPr="00682B80" w:rsidRDefault="00682B80" w:rsidP="00682B80">
      <w:pPr>
        <w:pStyle w:val="a3"/>
        <w:spacing w:line="320" w:lineRule="exact"/>
        <w:rPr>
          <w:rFonts w:ascii="微软雅黑" w:eastAsia="微软雅黑" w:hAnsi="微软雅黑"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222222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E3EF17C" wp14:editId="1FC2CBC9">
            <wp:simplePos x="0" y="0"/>
            <wp:positionH relativeFrom="column">
              <wp:posOffset>4010025</wp:posOffset>
            </wp:positionH>
            <wp:positionV relativeFrom="paragraph">
              <wp:posOffset>689610</wp:posOffset>
            </wp:positionV>
            <wp:extent cx="1250950" cy="1809750"/>
            <wp:effectExtent l="0" t="0" r="6350" b="0"/>
            <wp:wrapSquare wrapText="bothSides"/>
            <wp:docPr id="1" name="图片 1" descr="因公护照20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因公护照2014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595">
        <w:rPr>
          <w:rFonts w:ascii="微软雅黑" w:eastAsia="微软雅黑" w:hAnsi="微软雅黑" w:hint="eastAsia"/>
          <w:color w:val="222222"/>
          <w:sz w:val="21"/>
          <w:szCs w:val="21"/>
        </w:rPr>
        <w:t>报告题目：</w:t>
      </w:r>
      <w:r w:rsidR="00CE4F54" w:rsidRPr="00636314">
        <w:rPr>
          <w:rFonts w:ascii="Times New Roman" w:hAnsi="Times New Roman" w:cs="Times New Roman"/>
          <w:b/>
          <w:sz w:val="28"/>
          <w:szCs w:val="28"/>
        </w:rPr>
        <w:t xml:space="preserve">Progress in </w:t>
      </w:r>
      <w:proofErr w:type="spellStart"/>
      <w:r w:rsidR="00CE4F54" w:rsidRPr="00636314">
        <w:rPr>
          <w:rFonts w:ascii="Times New Roman" w:hAnsi="Times New Roman" w:cs="Times New Roman"/>
          <w:b/>
          <w:sz w:val="28"/>
          <w:szCs w:val="28"/>
        </w:rPr>
        <w:t>Nanoscale</w:t>
      </w:r>
      <w:proofErr w:type="spellEnd"/>
      <w:r w:rsidR="00CE4F54" w:rsidRPr="00636314">
        <w:rPr>
          <w:rFonts w:ascii="Times New Roman" w:hAnsi="Times New Roman" w:cs="Times New Roman"/>
          <w:b/>
          <w:sz w:val="28"/>
          <w:szCs w:val="28"/>
        </w:rPr>
        <w:t xml:space="preserve"> Characterization and Manipulation</w:t>
      </w:r>
    </w:p>
    <w:p w:rsidR="006A5595" w:rsidRDefault="006A5595" w:rsidP="00682B80">
      <w:pPr>
        <w:pStyle w:val="a4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color w:val="222222"/>
          <w:sz w:val="21"/>
          <w:szCs w:val="21"/>
        </w:rPr>
        <w:t>报告人：</w:t>
      </w:r>
      <w:r w:rsidR="00CE4F54">
        <w:rPr>
          <w:rFonts w:ascii="微软雅黑" w:eastAsia="微软雅黑" w:hAnsi="微软雅黑" w:hint="eastAsia"/>
          <w:color w:val="222222"/>
          <w:sz w:val="21"/>
          <w:szCs w:val="21"/>
        </w:rPr>
        <w:t>王荣明 教授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 xml:space="preserve"> </w:t>
      </w:r>
      <w:r w:rsidR="00E869B0">
        <w:rPr>
          <w:rFonts w:ascii="微软雅黑" w:eastAsia="微软雅黑" w:hAnsi="微软雅黑" w:hint="eastAsia"/>
          <w:color w:val="222222"/>
          <w:sz w:val="21"/>
          <w:szCs w:val="21"/>
        </w:rPr>
        <w:t>(北京科技大学</w:t>
      </w:r>
      <w:r w:rsidR="009D1D9F">
        <w:rPr>
          <w:rFonts w:ascii="微软雅黑" w:eastAsia="微软雅黑" w:hAnsi="微软雅黑" w:hint="eastAsia"/>
          <w:color w:val="222222"/>
          <w:sz w:val="21"/>
          <w:szCs w:val="21"/>
        </w:rPr>
        <w:t>,</w:t>
      </w:r>
      <w:r w:rsidR="009D1D9F" w:rsidRPr="009D1D9F">
        <w:rPr>
          <w:rFonts w:ascii="微软雅黑" w:eastAsia="微软雅黑" w:hAnsi="微软雅黑" w:hint="eastAsia"/>
          <w:color w:val="222222"/>
          <w:sz w:val="21"/>
          <w:szCs w:val="21"/>
        </w:rPr>
        <w:t xml:space="preserve"> </w:t>
      </w:r>
      <w:r w:rsidR="009D1D9F" w:rsidRPr="009D1D9F">
        <w:rPr>
          <w:rFonts w:ascii="微软雅黑" w:eastAsia="微软雅黑" w:hAnsi="微软雅黑" w:hint="eastAsia"/>
          <w:color w:val="222222"/>
          <w:sz w:val="21"/>
          <w:szCs w:val="21"/>
        </w:rPr>
        <w:t>数理学院</w:t>
      </w:r>
      <w:r w:rsidR="00E869B0">
        <w:rPr>
          <w:rFonts w:ascii="微软雅黑" w:eastAsia="微软雅黑" w:hAnsi="微软雅黑" w:hint="eastAsia"/>
          <w:color w:val="222222"/>
          <w:sz w:val="21"/>
          <w:szCs w:val="21"/>
        </w:rPr>
        <w:t>)</w:t>
      </w:r>
    </w:p>
    <w:p w:rsidR="006A5595" w:rsidRPr="000577C7" w:rsidRDefault="00682B80" w:rsidP="000577C7">
      <w:pPr>
        <w:pStyle w:val="reader-word-layerreader-word-s1-19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682B80">
        <w:rPr>
          <w:rFonts w:ascii="Times New Roman" w:hAnsi="Times New Roman" w:cs="Times New Roman"/>
          <w:b/>
          <w:lang w:val="en-CA"/>
        </w:rPr>
        <w:t>Abstract</w:t>
      </w:r>
      <w:r w:rsidRPr="00682B80">
        <w:rPr>
          <w:rFonts w:ascii="Times New Roman" w:hAnsi="Times New Roman" w:cs="Times New Roman"/>
          <w:b/>
        </w:rPr>
        <w:t>:</w:t>
      </w:r>
      <w:r>
        <w:rPr>
          <w:b/>
        </w:rPr>
        <w:t xml:space="preserve"> </w:t>
      </w:r>
      <w:proofErr w:type="spellStart"/>
      <w:r w:rsidR="00071C4A" w:rsidRPr="001D0A41">
        <w:rPr>
          <w:rFonts w:ascii="Times New Roman" w:hAnsi="Times New Roman" w:cs="Times New Roman"/>
          <w:szCs w:val="28"/>
        </w:rPr>
        <w:t>Nanoscale</w:t>
      </w:r>
      <w:proofErr w:type="spellEnd"/>
      <w:r w:rsidR="00071C4A" w:rsidRPr="001D0A41">
        <w:rPr>
          <w:rFonts w:ascii="Times New Roman" w:hAnsi="Times New Roman" w:cs="Times New Roman"/>
          <w:szCs w:val="28"/>
        </w:rPr>
        <w:t xml:space="preserve"> characterization has enabled the discovery of many novel functional materials which started from understanding important relationships between material properties and morphologies. Therefore, </w:t>
      </w:r>
      <w:proofErr w:type="spellStart"/>
      <w:r w:rsidR="00071C4A" w:rsidRPr="001D0A41">
        <w:rPr>
          <w:rFonts w:ascii="Times New Roman" w:hAnsi="Times New Roman" w:cs="Times New Roman"/>
          <w:szCs w:val="28"/>
        </w:rPr>
        <w:t>nanoscale</w:t>
      </w:r>
      <w:proofErr w:type="spellEnd"/>
      <w:r w:rsidR="00071C4A" w:rsidRPr="001D0A41">
        <w:rPr>
          <w:rFonts w:ascii="Times New Roman" w:hAnsi="Times New Roman" w:cs="Times New Roman"/>
          <w:szCs w:val="28"/>
        </w:rPr>
        <w:t xml:space="preserve"> characterization has become an important research topic in </w:t>
      </w:r>
      <w:proofErr w:type="spellStart"/>
      <w:r w:rsidR="00071C4A" w:rsidRPr="001D0A41">
        <w:rPr>
          <w:rFonts w:ascii="Times New Roman" w:hAnsi="Times New Roman" w:cs="Times New Roman"/>
          <w:szCs w:val="28"/>
        </w:rPr>
        <w:t>nanoscience</w:t>
      </w:r>
      <w:proofErr w:type="spellEnd"/>
      <w:r w:rsidR="00071C4A" w:rsidRPr="001D0A41">
        <w:rPr>
          <w:rFonts w:ascii="Times New Roman" w:hAnsi="Times New Roman" w:cs="Times New Roman"/>
          <w:szCs w:val="28"/>
        </w:rPr>
        <w:t xml:space="preserve">. It fosters the foundation for the design of functional </w:t>
      </w:r>
      <w:proofErr w:type="spellStart"/>
      <w:r w:rsidR="00071C4A" w:rsidRPr="001D0A41">
        <w:rPr>
          <w:rFonts w:ascii="Times New Roman" w:hAnsi="Times New Roman" w:cs="Times New Roman"/>
          <w:szCs w:val="28"/>
        </w:rPr>
        <w:t>nanodevices</w:t>
      </w:r>
      <w:proofErr w:type="spellEnd"/>
      <w:r w:rsidR="00071C4A" w:rsidRPr="001D0A41">
        <w:rPr>
          <w:rFonts w:ascii="Times New Roman" w:hAnsi="Times New Roman" w:cs="Times New Roman"/>
          <w:szCs w:val="28"/>
        </w:rPr>
        <w:t xml:space="preserve"> and applications of these </w:t>
      </w:r>
      <w:proofErr w:type="spellStart"/>
      <w:r w:rsidR="00071C4A" w:rsidRPr="001D0A41">
        <w:rPr>
          <w:rFonts w:ascii="Times New Roman" w:hAnsi="Times New Roman" w:cs="Times New Roman"/>
          <w:szCs w:val="28"/>
        </w:rPr>
        <w:t>nanomaterials.While</w:t>
      </w:r>
      <w:proofErr w:type="spellEnd"/>
      <w:r w:rsidR="00071C4A" w:rsidRPr="001D0A41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071C4A" w:rsidRPr="001D0A41">
        <w:rPr>
          <w:rFonts w:ascii="Times New Roman" w:hAnsi="Times New Roman" w:cs="Times New Roman"/>
          <w:szCs w:val="28"/>
        </w:rPr>
        <w:t>nanomaterials</w:t>
      </w:r>
      <w:proofErr w:type="spellEnd"/>
      <w:r w:rsidR="00071C4A" w:rsidRPr="001D0A41">
        <w:rPr>
          <w:rFonts w:ascii="Times New Roman" w:hAnsi="Times New Roman" w:cs="Times New Roman"/>
          <w:szCs w:val="28"/>
        </w:rPr>
        <w:t xml:space="preserve"> find wider and more significant applications in almost every aspect of modern science and technology, researchers have been trying to gain detailed knowledge of novel materials with atomic (even sub-</w:t>
      </w:r>
      <w:r w:rsidR="00071C4A" w:rsidRPr="00636314">
        <w:rPr>
          <w:rFonts w:ascii="Times New Roman" w:hAnsi="Times New Roman" w:cs="Times New Roman"/>
          <w:szCs w:val="28"/>
        </w:rPr>
        <w:t>Å</w:t>
      </w:r>
      <w:r w:rsidR="00071C4A" w:rsidRPr="001D0A41">
        <w:rPr>
          <w:rFonts w:ascii="Times New Roman" w:hAnsi="Times New Roman" w:cs="Times New Roman"/>
          <w:szCs w:val="28"/>
        </w:rPr>
        <w:t xml:space="preserve">) scale resolution that are responsible for their unique properties, including chemical composition, atomic organization, coordinates, valence states, etc. This has been driving the development of </w:t>
      </w:r>
      <w:proofErr w:type="spellStart"/>
      <w:r w:rsidR="00071C4A" w:rsidRPr="001D0A41">
        <w:rPr>
          <w:rFonts w:ascii="Times New Roman" w:hAnsi="Times New Roman" w:cs="Times New Roman"/>
          <w:szCs w:val="28"/>
        </w:rPr>
        <w:t>ultramicroscopy</w:t>
      </w:r>
      <w:proofErr w:type="spellEnd"/>
      <w:r w:rsidR="00071C4A" w:rsidRPr="001D0A41">
        <w:rPr>
          <w:rFonts w:ascii="Times New Roman" w:hAnsi="Times New Roman" w:cs="Times New Roman"/>
          <w:szCs w:val="28"/>
        </w:rPr>
        <w:t xml:space="preserve">. </w:t>
      </w:r>
      <w:r w:rsidR="00071C4A" w:rsidRPr="00636314">
        <w:rPr>
          <w:rFonts w:ascii="Times New Roman" w:hAnsi="Times New Roman" w:cs="Times New Roman"/>
          <w:szCs w:val="28"/>
        </w:rPr>
        <w:t>Here I will</w:t>
      </w:r>
      <w:r w:rsidR="00071C4A" w:rsidRPr="001D0A41">
        <w:rPr>
          <w:rFonts w:ascii="Times New Roman" w:hAnsi="Times New Roman" w:cs="Times New Roman"/>
          <w:szCs w:val="28"/>
        </w:rPr>
        <w:t xml:space="preserve"> address the growing opportunities in this field and introduces the state-of-the-art charged-particle microscopy techniques</w:t>
      </w:r>
      <w:r w:rsidR="00071C4A" w:rsidRPr="00636314">
        <w:rPr>
          <w:rFonts w:ascii="Times New Roman" w:hAnsi="Times New Roman" w:cs="Times New Roman"/>
          <w:szCs w:val="28"/>
        </w:rPr>
        <w:t>, including</w:t>
      </w:r>
      <w:r w:rsidR="00071C4A" w:rsidRPr="001D0A41">
        <w:rPr>
          <w:rFonts w:ascii="Times New Roman" w:hAnsi="Times New Roman" w:cs="Times New Roman"/>
          <w:szCs w:val="28"/>
        </w:rPr>
        <w:t xml:space="preserve"> </w:t>
      </w:r>
      <w:r w:rsidR="00071C4A" w:rsidRPr="00636314">
        <w:rPr>
          <w:rFonts w:ascii="Times New Roman" w:hAnsi="Times New Roman" w:cs="Times New Roman"/>
          <w:szCs w:val="28"/>
        </w:rPr>
        <w:t xml:space="preserve">conventional </w:t>
      </w:r>
      <w:r w:rsidR="00071C4A" w:rsidRPr="001D0A41">
        <w:rPr>
          <w:rFonts w:ascii="Times New Roman" w:hAnsi="Times New Roman" w:cs="Times New Roman"/>
          <w:szCs w:val="28"/>
        </w:rPr>
        <w:t>transmission electron microscopy</w:t>
      </w:r>
      <w:r w:rsidR="00071C4A" w:rsidRPr="00636314">
        <w:rPr>
          <w:rFonts w:ascii="Times New Roman" w:hAnsi="Times New Roman" w:cs="Times New Roman"/>
          <w:szCs w:val="28"/>
        </w:rPr>
        <w:t>, spherical-corrected microscopy</w:t>
      </w:r>
      <w:r w:rsidR="00071C4A" w:rsidRPr="001D0A41">
        <w:rPr>
          <w:rFonts w:ascii="Times New Roman" w:hAnsi="Times New Roman" w:cs="Times New Roman"/>
          <w:szCs w:val="28"/>
        </w:rPr>
        <w:t xml:space="preserve"> </w:t>
      </w:r>
      <w:r w:rsidR="00071C4A" w:rsidRPr="00636314">
        <w:rPr>
          <w:rFonts w:ascii="Times New Roman" w:hAnsi="Times New Roman" w:cs="Times New Roman"/>
          <w:szCs w:val="28"/>
        </w:rPr>
        <w:t>and in-situ microscopy.</w:t>
      </w:r>
    </w:p>
    <w:p w:rsidR="006A5595" w:rsidRDefault="006A5595" w:rsidP="003C1C0B">
      <w:pPr>
        <w:pStyle w:val="a3"/>
        <w:spacing w:before="0" w:beforeAutospacing="0" w:after="0" w:afterAutospacing="0" w:line="312" w:lineRule="auto"/>
        <w:jc w:val="both"/>
        <w:rPr>
          <w:rFonts w:ascii="Times New Roman" w:eastAsia="楷体" w:hAnsi="Times New Roman" w:cs="Times New Roman" w:hint="eastAsia"/>
        </w:rPr>
      </w:pPr>
      <w:r w:rsidRPr="006A5595">
        <w:rPr>
          <w:rFonts w:ascii="Tahoma" w:hAnsi="Tahoma" w:cs="Tahoma" w:hint="eastAsia"/>
          <w:b/>
          <w:color w:val="000000"/>
          <w:sz w:val="22"/>
          <w:szCs w:val="22"/>
        </w:rPr>
        <w:t>个人简介：</w:t>
      </w:r>
      <w:r>
        <w:rPr>
          <w:rFonts w:ascii="Tahoma" w:hAnsi="Tahoma" w:cs="Tahoma" w:hint="eastAsia"/>
          <w:color w:val="000000"/>
          <w:sz w:val="22"/>
          <w:szCs w:val="22"/>
        </w:rPr>
        <w:t xml:space="preserve"> </w:t>
      </w:r>
      <w:r w:rsidR="00CE4F54" w:rsidRPr="003276D3">
        <w:rPr>
          <w:rFonts w:ascii="Times New Roman" w:eastAsia="楷体" w:hAnsi="Times New Roman" w:cs="Times New Roman"/>
          <w:b/>
        </w:rPr>
        <w:t>王荣明</w:t>
      </w:r>
      <w:r w:rsidR="00CE4F54" w:rsidRPr="003276D3">
        <w:rPr>
          <w:rFonts w:ascii="Times New Roman" w:eastAsia="楷体" w:hAnsi="Times New Roman" w:cs="Times New Roman"/>
        </w:rPr>
        <w:t>，北京</w:t>
      </w:r>
      <w:r w:rsidR="00CE4F54" w:rsidRPr="003276D3">
        <w:rPr>
          <w:rFonts w:ascii="Times New Roman" w:eastAsia="楷体" w:hAnsi="Times New Roman" w:cs="Times New Roman" w:hint="eastAsia"/>
        </w:rPr>
        <w:t>科技</w:t>
      </w:r>
      <w:r w:rsidR="00CE4F54" w:rsidRPr="003276D3">
        <w:rPr>
          <w:rFonts w:ascii="Times New Roman" w:eastAsia="楷体" w:hAnsi="Times New Roman" w:cs="Times New Roman"/>
        </w:rPr>
        <w:t>大学教授、博士生导师</w:t>
      </w:r>
      <w:r w:rsidR="00CE4F54">
        <w:rPr>
          <w:rFonts w:ascii="Times New Roman" w:eastAsia="楷体" w:hAnsi="Times New Roman" w:cs="Times New Roman" w:hint="eastAsia"/>
        </w:rPr>
        <w:t>，</w:t>
      </w:r>
      <w:r w:rsidR="00CE4F54" w:rsidRPr="009071EA">
        <w:rPr>
          <w:rFonts w:ascii="Times New Roman" w:eastAsia="楷体" w:hAnsi="Times New Roman" w:cs="Times New Roman" w:hint="eastAsia"/>
        </w:rPr>
        <w:t>数理学院院长</w:t>
      </w:r>
      <w:r w:rsidR="00CE4F54">
        <w:rPr>
          <w:rFonts w:ascii="Times New Roman" w:eastAsia="楷体" w:hAnsi="Times New Roman" w:cs="Times New Roman" w:hint="eastAsia"/>
        </w:rPr>
        <w:t>，磁光电复合材料与界面科学北京市重点实验室主任</w:t>
      </w:r>
      <w:r w:rsidR="00CE4F54" w:rsidRPr="003276D3">
        <w:rPr>
          <w:rFonts w:ascii="Times New Roman" w:eastAsia="楷体" w:hAnsi="Times New Roman" w:cs="Times New Roman"/>
        </w:rPr>
        <w:t>。</w:t>
      </w:r>
      <w:r w:rsidR="00CE4F54">
        <w:rPr>
          <w:rFonts w:ascii="Times New Roman" w:eastAsia="楷体" w:hAnsi="Times New Roman" w:cs="Times New Roman" w:hint="eastAsia"/>
        </w:rPr>
        <w:t>长期从事</w:t>
      </w:r>
      <w:r w:rsidR="00CE4F54" w:rsidRPr="003276D3">
        <w:rPr>
          <w:rFonts w:ascii="Times New Roman" w:eastAsia="楷体" w:hAnsi="Times New Roman" w:cs="Times New Roman"/>
        </w:rPr>
        <w:t>开展</w:t>
      </w:r>
      <w:r w:rsidR="00CE4F54" w:rsidRPr="003276D3">
        <w:rPr>
          <w:rFonts w:ascii="Times New Roman" w:eastAsia="楷体" w:hAnsi="Times New Roman" w:cs="Times New Roman" w:hint="eastAsia"/>
        </w:rPr>
        <w:t>先进</w:t>
      </w:r>
      <w:r w:rsidR="00CE4F54" w:rsidRPr="003276D3">
        <w:rPr>
          <w:rFonts w:ascii="Times New Roman" w:eastAsia="楷体" w:hAnsi="Times New Roman" w:cs="Times New Roman"/>
        </w:rPr>
        <w:t>物</w:t>
      </w:r>
      <w:r w:rsidR="00CE4F54" w:rsidRPr="003276D3">
        <w:rPr>
          <w:rFonts w:ascii="Times New Roman" w:eastAsia="楷体" w:hAnsi="Times New Roman" w:cs="Times New Roman" w:hint="eastAsia"/>
        </w:rPr>
        <w:t>质</w:t>
      </w:r>
      <w:r w:rsidR="00CE4F54" w:rsidRPr="003276D3">
        <w:rPr>
          <w:rFonts w:ascii="Times New Roman" w:eastAsia="楷体" w:hAnsi="Times New Roman" w:cs="Times New Roman"/>
        </w:rPr>
        <w:t>的界面精细结构</w:t>
      </w:r>
      <w:r w:rsidR="00CE4F54" w:rsidRPr="003276D3">
        <w:rPr>
          <w:rFonts w:ascii="Times New Roman" w:eastAsia="楷体" w:hAnsi="Times New Roman" w:cs="Times New Roman" w:hint="eastAsia"/>
        </w:rPr>
        <w:t>设计</w:t>
      </w:r>
      <w:r w:rsidR="00CE4F54" w:rsidRPr="003276D3">
        <w:rPr>
          <w:rFonts w:ascii="Times New Roman" w:eastAsia="楷体" w:hAnsi="Times New Roman" w:cs="Times New Roman"/>
        </w:rPr>
        <w:t>、调控、</w:t>
      </w:r>
      <w:r w:rsidR="00CE4F54" w:rsidRPr="003276D3">
        <w:rPr>
          <w:rFonts w:ascii="Times New Roman" w:eastAsia="楷体" w:hAnsi="Times New Roman" w:cs="Times New Roman" w:hint="eastAsia"/>
        </w:rPr>
        <w:t>表征</w:t>
      </w:r>
      <w:r w:rsidR="00CE4F54" w:rsidRPr="003276D3">
        <w:rPr>
          <w:rFonts w:ascii="Times New Roman" w:eastAsia="楷体" w:hAnsi="Times New Roman" w:cs="Times New Roman"/>
        </w:rPr>
        <w:t>和</w:t>
      </w:r>
      <w:r w:rsidR="00CE4F54" w:rsidRPr="003276D3">
        <w:rPr>
          <w:rFonts w:ascii="Times New Roman" w:eastAsia="楷体" w:hAnsi="Times New Roman" w:cs="Times New Roman" w:hint="eastAsia"/>
        </w:rPr>
        <w:t>特性</w:t>
      </w:r>
      <w:r w:rsidR="00CE4F54" w:rsidRPr="003276D3">
        <w:rPr>
          <w:rFonts w:ascii="Times New Roman" w:eastAsia="楷体" w:hAnsi="Times New Roman" w:cs="Times New Roman"/>
        </w:rPr>
        <w:t>研究</w:t>
      </w:r>
      <w:r w:rsidR="00CE4F54" w:rsidRPr="003276D3">
        <w:rPr>
          <w:rFonts w:ascii="Times New Roman" w:eastAsia="楷体" w:hAnsi="Times New Roman" w:cs="Times New Roman" w:hint="eastAsia"/>
        </w:rPr>
        <w:t>，</w:t>
      </w:r>
      <w:r w:rsidR="00CE4F54">
        <w:rPr>
          <w:rFonts w:ascii="Times New Roman" w:eastAsia="楷体" w:hAnsi="Times New Roman" w:cs="Times New Roman" w:hint="eastAsia"/>
        </w:rPr>
        <w:t>在包括</w:t>
      </w:r>
      <w:r w:rsidR="00CE4F54" w:rsidRPr="00F96EB1">
        <w:rPr>
          <w:rFonts w:ascii="Times New Roman" w:eastAsia="楷体" w:hAnsi="Times New Roman" w:cs="Times New Roman" w:hint="eastAsia"/>
        </w:rPr>
        <w:t xml:space="preserve">Phys. Rev. </w:t>
      </w:r>
      <w:proofErr w:type="spellStart"/>
      <w:r w:rsidR="00CE4F54" w:rsidRPr="00F96EB1">
        <w:rPr>
          <w:rFonts w:ascii="Times New Roman" w:eastAsia="楷体" w:hAnsi="Times New Roman" w:cs="Times New Roman" w:hint="eastAsia"/>
        </w:rPr>
        <w:t>Lett</w:t>
      </w:r>
      <w:proofErr w:type="spellEnd"/>
      <w:r w:rsidR="00CE4F54" w:rsidRPr="00F96EB1">
        <w:rPr>
          <w:rFonts w:ascii="Times New Roman" w:eastAsia="楷体" w:hAnsi="Times New Roman" w:cs="Times New Roman" w:hint="eastAsia"/>
        </w:rPr>
        <w:t>.</w:t>
      </w:r>
      <w:r w:rsidR="00CE4F54" w:rsidRPr="00F96EB1">
        <w:rPr>
          <w:rFonts w:ascii="Times New Roman" w:eastAsia="楷体" w:hAnsi="Times New Roman" w:cs="Times New Roman" w:hint="eastAsia"/>
        </w:rPr>
        <w:t>、</w:t>
      </w:r>
      <w:r w:rsidR="00CE4F54" w:rsidRPr="00F96EB1">
        <w:rPr>
          <w:rFonts w:ascii="Times New Roman" w:eastAsia="楷体" w:hAnsi="Times New Roman" w:cs="Times New Roman" w:hint="eastAsia"/>
        </w:rPr>
        <w:t>Adv. Mater.</w:t>
      </w:r>
      <w:r w:rsidR="00CE4F54" w:rsidRPr="00F96EB1">
        <w:rPr>
          <w:rFonts w:ascii="Times New Roman" w:eastAsia="楷体" w:hAnsi="Times New Roman" w:cs="Times New Roman" w:hint="eastAsia"/>
        </w:rPr>
        <w:t>、</w:t>
      </w:r>
      <w:proofErr w:type="spellStart"/>
      <w:r w:rsidR="00CE4F54" w:rsidRPr="00F96EB1">
        <w:rPr>
          <w:rFonts w:ascii="Times New Roman" w:eastAsia="楷体" w:hAnsi="Times New Roman" w:cs="Times New Roman" w:hint="eastAsia"/>
        </w:rPr>
        <w:t>Angew</w:t>
      </w:r>
      <w:proofErr w:type="spellEnd"/>
      <w:r w:rsidR="00CE4F54" w:rsidRPr="00F96EB1">
        <w:rPr>
          <w:rFonts w:ascii="Times New Roman" w:eastAsia="楷体" w:hAnsi="Times New Roman" w:cs="Times New Roman" w:hint="eastAsia"/>
        </w:rPr>
        <w:t>. Chem. Int. Edit.</w:t>
      </w:r>
      <w:r w:rsidR="00CE4F54" w:rsidRPr="00F96EB1">
        <w:rPr>
          <w:rFonts w:ascii="Times New Roman" w:eastAsia="楷体" w:hAnsi="Times New Roman" w:cs="Times New Roman" w:hint="eastAsia"/>
        </w:rPr>
        <w:t>、</w:t>
      </w:r>
      <w:r w:rsidR="00CE4F54" w:rsidRPr="00F96EB1">
        <w:rPr>
          <w:rFonts w:ascii="Times New Roman" w:eastAsia="楷体" w:hAnsi="Times New Roman" w:cs="Times New Roman" w:hint="eastAsia"/>
        </w:rPr>
        <w:t xml:space="preserve">Nano </w:t>
      </w:r>
      <w:proofErr w:type="spellStart"/>
      <w:r w:rsidR="00CE4F54" w:rsidRPr="00F96EB1">
        <w:rPr>
          <w:rFonts w:ascii="Times New Roman" w:eastAsia="楷体" w:hAnsi="Times New Roman" w:cs="Times New Roman" w:hint="eastAsia"/>
        </w:rPr>
        <w:t>Lett</w:t>
      </w:r>
      <w:proofErr w:type="spellEnd"/>
      <w:r w:rsidR="00CE4F54" w:rsidRPr="00F96EB1">
        <w:rPr>
          <w:rFonts w:ascii="Times New Roman" w:eastAsia="楷体" w:hAnsi="Times New Roman" w:cs="Times New Roman" w:hint="eastAsia"/>
        </w:rPr>
        <w:t>.</w:t>
      </w:r>
      <w:r w:rsidR="00CE4F54">
        <w:rPr>
          <w:rFonts w:ascii="Times New Roman" w:eastAsia="楷体" w:hAnsi="Times New Roman" w:cs="Times New Roman" w:hint="eastAsia"/>
        </w:rPr>
        <w:t>等刊物</w:t>
      </w:r>
      <w:r w:rsidR="00CE4F54" w:rsidRPr="003276D3">
        <w:rPr>
          <w:rFonts w:ascii="Times New Roman" w:eastAsia="楷体" w:hAnsi="Times New Roman" w:cs="Times New Roman"/>
        </w:rPr>
        <w:t>发表</w:t>
      </w:r>
      <w:r w:rsidR="00CE4F54" w:rsidRPr="003276D3">
        <w:rPr>
          <w:rFonts w:ascii="Times New Roman" w:eastAsia="楷体" w:hAnsi="Times New Roman" w:cs="Times New Roman"/>
        </w:rPr>
        <w:t>SCI</w:t>
      </w:r>
      <w:r w:rsidR="00CE4F54" w:rsidRPr="003276D3">
        <w:rPr>
          <w:rFonts w:ascii="Times New Roman" w:eastAsia="楷体" w:hAnsi="Times New Roman" w:cs="Times New Roman"/>
        </w:rPr>
        <w:t>论文</w:t>
      </w:r>
      <w:r w:rsidR="00CE4F54" w:rsidRPr="003276D3">
        <w:rPr>
          <w:rFonts w:ascii="Times New Roman" w:eastAsia="楷体" w:hAnsi="Times New Roman" w:cs="Times New Roman"/>
        </w:rPr>
        <w:t>1</w:t>
      </w:r>
      <w:r w:rsidR="00CE4F54">
        <w:rPr>
          <w:rFonts w:ascii="Times New Roman" w:eastAsia="楷体" w:hAnsi="Times New Roman" w:cs="Times New Roman" w:hint="eastAsia"/>
        </w:rPr>
        <w:t>8</w:t>
      </w:r>
      <w:r w:rsidR="00CE4F54" w:rsidRPr="003276D3">
        <w:rPr>
          <w:rFonts w:ascii="Times New Roman" w:eastAsia="楷体" w:hAnsi="Times New Roman" w:cs="Times New Roman" w:hint="eastAsia"/>
        </w:rPr>
        <w:t>0</w:t>
      </w:r>
      <w:r w:rsidR="00CE4F54" w:rsidRPr="003276D3">
        <w:rPr>
          <w:rFonts w:ascii="Times New Roman" w:eastAsia="楷体" w:hAnsi="Times New Roman" w:cs="Times New Roman" w:hint="eastAsia"/>
        </w:rPr>
        <w:t>余</w:t>
      </w:r>
      <w:r w:rsidR="00CE4F54" w:rsidRPr="003276D3">
        <w:rPr>
          <w:rFonts w:ascii="Times New Roman" w:eastAsia="楷体" w:hAnsi="Times New Roman" w:cs="Times New Roman"/>
        </w:rPr>
        <w:t>篇，</w:t>
      </w:r>
      <w:r w:rsidR="00CE4F54">
        <w:rPr>
          <w:rFonts w:ascii="Times New Roman" w:eastAsia="楷体" w:hAnsi="Times New Roman" w:cs="Times New Roman" w:hint="eastAsia"/>
        </w:rPr>
        <w:t>被</w:t>
      </w:r>
      <w:r w:rsidR="00CE4F54">
        <w:rPr>
          <w:rFonts w:ascii="Times New Roman" w:eastAsia="楷体" w:hAnsi="Times New Roman" w:cs="Times New Roman" w:hint="eastAsia"/>
        </w:rPr>
        <w:t>SCI</w:t>
      </w:r>
      <w:r w:rsidR="00CE4F54">
        <w:rPr>
          <w:rFonts w:ascii="Times New Roman" w:eastAsia="楷体" w:hAnsi="Times New Roman" w:cs="Times New Roman" w:hint="eastAsia"/>
        </w:rPr>
        <w:t>论文引用超过</w:t>
      </w:r>
      <w:r w:rsidR="00CE4F54">
        <w:rPr>
          <w:rFonts w:ascii="Times New Roman" w:eastAsia="楷体" w:hAnsi="Times New Roman" w:cs="Times New Roman" w:hint="eastAsia"/>
        </w:rPr>
        <w:t>6000</w:t>
      </w:r>
      <w:r w:rsidR="00CE4F54">
        <w:rPr>
          <w:rFonts w:ascii="Times New Roman" w:eastAsia="楷体" w:hAnsi="Times New Roman" w:cs="Times New Roman" w:hint="eastAsia"/>
        </w:rPr>
        <w:t>次，论文引用</w:t>
      </w:r>
      <w:r w:rsidR="00CE4F54">
        <w:rPr>
          <w:rFonts w:ascii="Times New Roman" w:eastAsia="楷体" w:hAnsi="Times New Roman" w:cs="Times New Roman" w:hint="eastAsia"/>
        </w:rPr>
        <w:t>H</w:t>
      </w:r>
      <w:r w:rsidR="00CE4F54">
        <w:rPr>
          <w:rFonts w:ascii="Times New Roman" w:eastAsia="楷体" w:hAnsi="Times New Roman" w:cs="Times New Roman" w:hint="eastAsia"/>
        </w:rPr>
        <w:t>因子为</w:t>
      </w:r>
      <w:r w:rsidR="00CE4F54">
        <w:rPr>
          <w:rFonts w:ascii="Times New Roman" w:eastAsia="楷体" w:hAnsi="Times New Roman" w:cs="Times New Roman" w:hint="eastAsia"/>
        </w:rPr>
        <w:t>42</w:t>
      </w:r>
      <w:r w:rsidR="00CE4F54">
        <w:rPr>
          <w:rFonts w:ascii="Times New Roman" w:eastAsia="楷体" w:hAnsi="Times New Roman" w:cs="Times New Roman" w:hint="eastAsia"/>
        </w:rPr>
        <w:t>；应邀做学术报告</w:t>
      </w:r>
      <w:r w:rsidR="00CE4F54">
        <w:rPr>
          <w:rFonts w:ascii="Times New Roman" w:eastAsia="楷体" w:hAnsi="Times New Roman" w:cs="Times New Roman" w:hint="eastAsia"/>
        </w:rPr>
        <w:t>60</w:t>
      </w:r>
      <w:r w:rsidR="00CE4F54">
        <w:rPr>
          <w:rFonts w:ascii="Times New Roman" w:eastAsia="楷体" w:hAnsi="Times New Roman" w:cs="Times New Roman" w:hint="eastAsia"/>
        </w:rPr>
        <w:t>余次。兼任</w:t>
      </w:r>
      <w:r w:rsidR="00CE4F54" w:rsidRPr="003276D3">
        <w:rPr>
          <w:rFonts w:ascii="Times New Roman" w:eastAsia="楷体" w:hAnsi="Times New Roman" w:cs="Times New Roman" w:hint="eastAsia"/>
        </w:rPr>
        <w:t>中国材料研究学会常务理事</w:t>
      </w:r>
      <w:r w:rsidR="00CE4F54">
        <w:rPr>
          <w:rFonts w:ascii="Times New Roman" w:eastAsia="楷体" w:hAnsi="Times New Roman" w:cs="Times New Roman" w:hint="eastAsia"/>
        </w:rPr>
        <w:t>、</w:t>
      </w:r>
      <w:r w:rsidR="00CE4F54" w:rsidRPr="003276D3">
        <w:rPr>
          <w:rFonts w:ascii="Times New Roman" w:eastAsia="楷体" w:hAnsi="Times New Roman" w:cs="Times New Roman" w:hint="eastAsia"/>
        </w:rPr>
        <w:t>纳米材料与器件分会秘书长</w:t>
      </w:r>
      <w:r w:rsidR="00CE4F54">
        <w:rPr>
          <w:rFonts w:ascii="Times New Roman" w:eastAsia="楷体" w:hAnsi="Times New Roman" w:cs="Times New Roman" w:hint="eastAsia"/>
        </w:rPr>
        <w:t>、中国金属学会功能材料分会副主任等。曾获</w:t>
      </w:r>
      <w:r w:rsidR="00CE4F54" w:rsidRPr="003276D3">
        <w:rPr>
          <w:rFonts w:ascii="Times New Roman" w:eastAsia="楷体" w:hAnsi="Times New Roman" w:cs="Times New Roman" w:hint="eastAsia"/>
        </w:rPr>
        <w:t>国家自然科学奖二等奖</w:t>
      </w:r>
      <w:r w:rsidR="00CE4F54">
        <w:rPr>
          <w:rFonts w:ascii="Times New Roman" w:eastAsia="楷体" w:hAnsi="Times New Roman" w:cs="Times New Roman" w:hint="eastAsia"/>
        </w:rPr>
        <w:t>、教育部自然科学奖一等奖、中国材料研究学会科学技术奖一等奖、</w:t>
      </w:r>
      <w:r w:rsidR="00CE4F54" w:rsidRPr="00F96EB1">
        <w:rPr>
          <w:rFonts w:ascii="Times New Roman" w:eastAsia="楷体" w:hAnsi="Times New Roman" w:cs="Times New Roman"/>
        </w:rPr>
        <w:t>茅以升北京青年科技奖</w:t>
      </w:r>
      <w:r w:rsidR="00CE4F54">
        <w:rPr>
          <w:rFonts w:ascii="Times New Roman" w:eastAsia="楷体" w:hAnsi="Times New Roman" w:cs="Times New Roman" w:hint="eastAsia"/>
        </w:rPr>
        <w:t>、北京市优秀博士学位论文指导教师等，被评为</w:t>
      </w:r>
      <w:r w:rsidR="00CE4F54" w:rsidRPr="003276D3">
        <w:rPr>
          <w:rFonts w:ascii="Times New Roman" w:eastAsia="楷体" w:hAnsi="Times New Roman" w:cs="Times New Roman" w:hint="eastAsia"/>
        </w:rPr>
        <w:t>科学中国人（</w:t>
      </w:r>
      <w:r w:rsidR="00CE4F54" w:rsidRPr="003276D3">
        <w:rPr>
          <w:rFonts w:ascii="Times New Roman" w:eastAsia="楷体" w:hAnsi="Times New Roman" w:cs="Times New Roman" w:hint="eastAsia"/>
        </w:rPr>
        <w:t>2012</w:t>
      </w:r>
      <w:r w:rsidR="00CE4F54" w:rsidRPr="003276D3">
        <w:rPr>
          <w:rFonts w:ascii="Times New Roman" w:eastAsia="楷体" w:hAnsi="Times New Roman" w:cs="Times New Roman" w:hint="eastAsia"/>
        </w:rPr>
        <w:t>）年度人物</w:t>
      </w:r>
      <w:r w:rsidR="00CE4F54">
        <w:rPr>
          <w:rFonts w:ascii="Times New Roman" w:eastAsia="楷体" w:hAnsi="Times New Roman" w:cs="Times New Roman" w:hint="eastAsia"/>
        </w:rPr>
        <w:t>，是享受国务院政府特殊津贴的专家</w:t>
      </w:r>
      <w:r w:rsidR="003C1C0B">
        <w:rPr>
          <w:rFonts w:ascii="Times New Roman" w:eastAsia="楷体" w:hAnsi="Times New Roman" w:cs="Times New Roman" w:hint="eastAsia"/>
        </w:rPr>
        <w:t>。</w:t>
      </w:r>
    </w:p>
    <w:p w:rsidR="000577C7" w:rsidRPr="009D49DA" w:rsidRDefault="000577C7" w:rsidP="00B7394D">
      <w:pPr>
        <w:pStyle w:val="a4"/>
        <w:shd w:val="clear" w:color="auto" w:fill="FFFFFF"/>
        <w:spacing w:before="0" w:beforeAutospacing="0" w:after="0" w:afterAutospacing="0"/>
        <w:rPr>
          <w:b/>
          <w:szCs w:val="32"/>
        </w:rPr>
      </w:pPr>
      <w:r>
        <w:rPr>
          <w:rFonts w:hint="eastAsia"/>
          <w:b/>
          <w:szCs w:val="32"/>
        </w:rPr>
        <w:t>时间</w:t>
      </w:r>
      <w:r>
        <w:rPr>
          <w:b/>
          <w:szCs w:val="32"/>
        </w:rPr>
        <w:t>: 2017</w:t>
      </w:r>
      <w:r>
        <w:rPr>
          <w:rFonts w:hint="eastAsia"/>
          <w:b/>
          <w:szCs w:val="32"/>
        </w:rPr>
        <w:t>年</w:t>
      </w:r>
      <w:r>
        <w:rPr>
          <w:rFonts w:hint="eastAsia"/>
          <w:b/>
          <w:szCs w:val="32"/>
        </w:rPr>
        <w:t>10</w:t>
      </w:r>
      <w:r>
        <w:rPr>
          <w:rFonts w:hint="eastAsia"/>
          <w:b/>
          <w:szCs w:val="32"/>
        </w:rPr>
        <w:t>月</w:t>
      </w:r>
      <w:r>
        <w:rPr>
          <w:rFonts w:hint="eastAsia"/>
          <w:b/>
          <w:szCs w:val="32"/>
        </w:rPr>
        <w:t>12</w:t>
      </w:r>
      <w:r>
        <w:rPr>
          <w:rFonts w:hint="eastAsia"/>
          <w:b/>
          <w:szCs w:val="32"/>
        </w:rPr>
        <w:t>日</w:t>
      </w:r>
      <w:r>
        <w:rPr>
          <w:b/>
          <w:szCs w:val="32"/>
        </w:rPr>
        <w:t>(</w:t>
      </w:r>
      <w:r>
        <w:rPr>
          <w:rFonts w:hint="eastAsia"/>
          <w:b/>
          <w:szCs w:val="32"/>
        </w:rPr>
        <w:t>星期</w:t>
      </w:r>
      <w:r>
        <w:rPr>
          <w:rFonts w:hint="eastAsia"/>
          <w:b/>
          <w:szCs w:val="32"/>
        </w:rPr>
        <w:t>四</w:t>
      </w:r>
      <w:r>
        <w:rPr>
          <w:b/>
          <w:szCs w:val="32"/>
        </w:rPr>
        <w:t>)</w:t>
      </w:r>
      <w:r>
        <w:rPr>
          <w:rFonts w:hint="eastAsia"/>
          <w:b/>
          <w:szCs w:val="32"/>
        </w:rPr>
        <w:t>下午</w:t>
      </w:r>
      <w:r w:rsidRPr="000577C7">
        <w:rPr>
          <w:rFonts w:hint="eastAsia"/>
          <w:b/>
          <w:szCs w:val="32"/>
        </w:rPr>
        <w:t>15:30</w:t>
      </w:r>
    </w:p>
    <w:p w:rsidR="000577C7" w:rsidRDefault="000577C7" w:rsidP="00B7394D">
      <w:pPr>
        <w:pStyle w:val="2"/>
        <w:spacing w:line="240" w:lineRule="auto"/>
        <w:rPr>
          <w:rFonts w:eastAsia="宋体"/>
          <w:b/>
          <w:sz w:val="24"/>
          <w:szCs w:val="32"/>
        </w:rPr>
      </w:pPr>
      <w:r>
        <w:rPr>
          <w:rFonts w:eastAsia="宋体" w:hint="eastAsia"/>
          <w:b/>
          <w:sz w:val="24"/>
          <w:szCs w:val="32"/>
        </w:rPr>
        <w:t>地点</w:t>
      </w:r>
      <w:r>
        <w:rPr>
          <w:rFonts w:eastAsia="宋体"/>
          <w:b/>
          <w:sz w:val="24"/>
          <w:szCs w:val="32"/>
        </w:rPr>
        <w:t xml:space="preserve">: </w:t>
      </w:r>
      <w:r w:rsidR="009D49DA" w:rsidRPr="009D49DA">
        <w:rPr>
          <w:rFonts w:eastAsia="宋体" w:hint="eastAsia"/>
          <w:b/>
          <w:sz w:val="24"/>
          <w:szCs w:val="32"/>
        </w:rPr>
        <w:t>中国科学院半导体研究所</w:t>
      </w:r>
      <w:r w:rsidR="009D49DA" w:rsidRPr="009D49DA">
        <w:rPr>
          <w:rFonts w:eastAsia="宋体" w:hint="eastAsia"/>
          <w:b/>
          <w:sz w:val="24"/>
          <w:szCs w:val="32"/>
        </w:rPr>
        <w:t>2</w:t>
      </w:r>
      <w:r w:rsidR="009D49DA" w:rsidRPr="009D49DA">
        <w:rPr>
          <w:rFonts w:eastAsia="宋体" w:hint="eastAsia"/>
          <w:b/>
          <w:sz w:val="24"/>
          <w:szCs w:val="32"/>
        </w:rPr>
        <w:t>号楼</w:t>
      </w:r>
      <w:r w:rsidR="009D49DA" w:rsidRPr="009D49DA">
        <w:rPr>
          <w:rFonts w:eastAsia="宋体" w:hint="eastAsia"/>
          <w:b/>
          <w:sz w:val="24"/>
          <w:szCs w:val="32"/>
        </w:rPr>
        <w:t>303A</w:t>
      </w:r>
      <w:r w:rsidR="009D49DA" w:rsidRPr="009D49DA">
        <w:rPr>
          <w:rFonts w:eastAsia="宋体" w:hint="eastAsia"/>
          <w:b/>
          <w:sz w:val="24"/>
          <w:szCs w:val="32"/>
        </w:rPr>
        <w:t>会议室</w:t>
      </w:r>
    </w:p>
    <w:p w:rsidR="000577C7" w:rsidRPr="00B7394D" w:rsidRDefault="000577C7" w:rsidP="00B7394D">
      <w:pPr>
        <w:pStyle w:val="2"/>
        <w:spacing w:line="240" w:lineRule="auto"/>
        <w:rPr>
          <w:rFonts w:eastAsia="宋体"/>
          <w:b/>
          <w:sz w:val="24"/>
          <w:szCs w:val="32"/>
        </w:rPr>
      </w:pPr>
      <w:r>
        <w:rPr>
          <w:rFonts w:eastAsia="宋体" w:hint="eastAsia"/>
          <w:b/>
          <w:sz w:val="24"/>
          <w:szCs w:val="32"/>
        </w:rPr>
        <w:t>联系人</w:t>
      </w:r>
      <w:r>
        <w:rPr>
          <w:rFonts w:eastAsia="宋体"/>
          <w:b/>
          <w:sz w:val="24"/>
          <w:szCs w:val="32"/>
        </w:rPr>
        <w:t xml:space="preserve">: </w:t>
      </w:r>
      <w:r>
        <w:rPr>
          <w:rFonts w:eastAsia="宋体" w:hint="eastAsia"/>
          <w:b/>
          <w:sz w:val="24"/>
          <w:szCs w:val="32"/>
        </w:rPr>
        <w:t>徐艳坤</w:t>
      </w:r>
      <w:r>
        <w:rPr>
          <w:rFonts w:eastAsia="宋体"/>
          <w:b/>
          <w:sz w:val="24"/>
          <w:szCs w:val="32"/>
        </w:rPr>
        <w:t xml:space="preserve">     </w:t>
      </w:r>
      <w:r w:rsidR="00B7394D">
        <w:rPr>
          <w:rFonts w:eastAsia="宋体" w:hint="eastAsia"/>
          <w:b/>
          <w:sz w:val="24"/>
          <w:szCs w:val="32"/>
        </w:rPr>
        <w:t>82304453</w:t>
      </w:r>
      <w:bookmarkStart w:id="0" w:name="_GoBack"/>
      <w:bookmarkEnd w:id="0"/>
    </w:p>
    <w:sectPr w:rsidR="000577C7" w:rsidRPr="00B7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95"/>
    <w:rsid w:val="0002613D"/>
    <w:rsid w:val="000577C7"/>
    <w:rsid w:val="00071C4A"/>
    <w:rsid w:val="00113065"/>
    <w:rsid w:val="003C1C0B"/>
    <w:rsid w:val="003F0B17"/>
    <w:rsid w:val="003F7F3C"/>
    <w:rsid w:val="00495B15"/>
    <w:rsid w:val="006568C1"/>
    <w:rsid w:val="00682B80"/>
    <w:rsid w:val="006A5595"/>
    <w:rsid w:val="00874859"/>
    <w:rsid w:val="009D1D9F"/>
    <w:rsid w:val="009D49DA"/>
    <w:rsid w:val="00B7394D"/>
    <w:rsid w:val="00CE4F54"/>
    <w:rsid w:val="00E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A5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rsid w:val="006A5595"/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6A5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19">
    <w:name w:val="reader-word-layer reader-word-s1-19"/>
    <w:basedOn w:val="a"/>
    <w:rsid w:val="00CE4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Title"/>
    <w:basedOn w:val="a"/>
    <w:link w:val="Char0"/>
    <w:qFormat/>
    <w:rsid w:val="00682B80"/>
    <w:pPr>
      <w:widowControl/>
      <w:jc w:val="center"/>
    </w:pPr>
    <w:rPr>
      <w:rFonts w:ascii="Times New Roman" w:eastAsia="宋体" w:hAnsi="Times New Roman" w:cs="Times New Roman"/>
      <w:b/>
      <w:kern w:val="0"/>
      <w:sz w:val="52"/>
      <w:szCs w:val="24"/>
    </w:rPr>
  </w:style>
  <w:style w:type="character" w:customStyle="1" w:styleId="Char0">
    <w:name w:val="标题 Char"/>
    <w:basedOn w:val="a0"/>
    <w:link w:val="a5"/>
    <w:rsid w:val="00682B80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uiPriority w:val="99"/>
    <w:unhideWhenUsed/>
    <w:rsid w:val="000577C7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rsid w:val="00057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A5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rsid w:val="006A5595"/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6A5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19">
    <w:name w:val="reader-word-layer reader-word-s1-19"/>
    <w:basedOn w:val="a"/>
    <w:rsid w:val="00CE4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Title"/>
    <w:basedOn w:val="a"/>
    <w:link w:val="Char0"/>
    <w:qFormat/>
    <w:rsid w:val="00682B80"/>
    <w:pPr>
      <w:widowControl/>
      <w:jc w:val="center"/>
    </w:pPr>
    <w:rPr>
      <w:rFonts w:ascii="Times New Roman" w:eastAsia="宋体" w:hAnsi="Times New Roman" w:cs="Times New Roman"/>
      <w:b/>
      <w:kern w:val="0"/>
      <w:sz w:val="52"/>
      <w:szCs w:val="24"/>
    </w:rPr>
  </w:style>
  <w:style w:type="character" w:customStyle="1" w:styleId="Char0">
    <w:name w:val="标题 Char"/>
    <w:basedOn w:val="a0"/>
    <w:link w:val="a5"/>
    <w:rsid w:val="00682B80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uiPriority w:val="99"/>
    <w:unhideWhenUsed/>
    <w:rsid w:val="000577C7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rsid w:val="0005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13</cp:revision>
  <dcterms:created xsi:type="dcterms:W3CDTF">2017-09-30T00:41:00Z</dcterms:created>
  <dcterms:modified xsi:type="dcterms:W3CDTF">2017-09-30T01:23:00Z</dcterms:modified>
</cp:coreProperties>
</file>