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8B5" w:rsidRDefault="004F3427">
      <w:pPr>
        <w:spacing w:line="360" w:lineRule="auto"/>
        <w:ind w:firstLineChars="596" w:firstLine="2633"/>
        <w:rPr>
          <w:b/>
          <w:sz w:val="44"/>
          <w:szCs w:val="44"/>
        </w:rPr>
      </w:pPr>
      <w:r>
        <w:rPr>
          <w:rFonts w:hint="eastAsia"/>
          <w:b/>
          <w:sz w:val="44"/>
          <w:szCs w:val="44"/>
        </w:rPr>
        <w:t>与所同行</w:t>
      </w:r>
    </w:p>
    <w:p w:rsidR="000748B5" w:rsidRDefault="004F3427">
      <w:pPr>
        <w:spacing w:line="360" w:lineRule="auto"/>
        <w:ind w:firstLineChars="1296" w:firstLine="3123"/>
        <w:rPr>
          <w:rFonts w:eastAsia="楷体_GB2312"/>
          <w:b/>
          <w:sz w:val="24"/>
        </w:rPr>
      </w:pPr>
      <w:r>
        <w:rPr>
          <w:rFonts w:eastAsia="楷体_GB2312" w:hint="eastAsia"/>
          <w:b/>
          <w:sz w:val="24"/>
        </w:rPr>
        <w:t>周</w:t>
      </w:r>
      <w:r>
        <w:rPr>
          <w:rFonts w:eastAsia="楷体_GB2312"/>
          <w:b/>
          <w:sz w:val="24"/>
        </w:rPr>
        <w:t xml:space="preserve">   </w:t>
      </w:r>
      <w:r>
        <w:rPr>
          <w:rFonts w:eastAsia="楷体_GB2312" w:hint="eastAsia"/>
          <w:b/>
          <w:sz w:val="24"/>
        </w:rPr>
        <w:t>洁</w:t>
      </w:r>
    </w:p>
    <w:p w:rsidR="000748B5" w:rsidRDefault="004F3427" w:rsidP="00C575A8">
      <w:pPr>
        <w:ind w:firstLineChars="1300" w:firstLine="2860"/>
      </w:pPr>
      <w:r>
        <w:rPr>
          <w:noProof/>
        </w:rPr>
        <w:drawing>
          <wp:inline distT="0" distB="0" distL="114300" distR="114300">
            <wp:extent cx="1132840" cy="1668145"/>
            <wp:effectExtent l="0" t="0" r="10160" b="8255"/>
            <wp:docPr id="1" name="图片 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
                    <pic:cNvPicPr>
                      <a:picLocks noChangeAspect="1"/>
                    </pic:cNvPicPr>
                  </pic:nvPicPr>
                  <pic:blipFill>
                    <a:blip r:embed="rId5" cstate="print">
                      <a:lum bright="7999" contrast="12000"/>
                    </a:blip>
                    <a:srcRect l="11385" t="5644" r="11385" b="8467"/>
                    <a:stretch>
                      <a:fillRect/>
                    </a:stretch>
                  </pic:blipFill>
                  <pic:spPr>
                    <a:xfrm>
                      <a:off x="0" y="0"/>
                      <a:ext cx="1132840" cy="1668145"/>
                    </a:xfrm>
                    <a:prstGeom prst="rect">
                      <a:avLst/>
                    </a:prstGeom>
                    <a:noFill/>
                    <a:ln w="9525">
                      <a:noFill/>
                    </a:ln>
                  </pic:spPr>
                </pic:pic>
              </a:graphicData>
            </a:graphic>
          </wp:inline>
        </w:drawing>
      </w:r>
    </w:p>
    <w:p w:rsidR="000748B5" w:rsidRDefault="004F3427">
      <w:pPr>
        <w:spacing w:line="360" w:lineRule="auto"/>
        <w:ind w:firstLine="420"/>
        <w:rPr>
          <w:rFonts w:eastAsia="楷体_GB2312"/>
          <w:b/>
          <w:szCs w:val="21"/>
        </w:rPr>
      </w:pPr>
      <w:r>
        <w:rPr>
          <w:rFonts w:eastAsia="楷体_GB2312" w:hint="eastAsia"/>
          <w:b/>
          <w:szCs w:val="21"/>
        </w:rPr>
        <w:t>周洁，</w:t>
      </w:r>
      <w:r>
        <w:rPr>
          <w:rFonts w:eastAsia="楷体_GB2312" w:hint="eastAsia"/>
          <w:b/>
          <w:szCs w:val="21"/>
        </w:rPr>
        <w:t>1933</w:t>
      </w:r>
      <w:r>
        <w:rPr>
          <w:rFonts w:eastAsia="楷体_GB2312" w:hint="eastAsia"/>
          <w:b/>
          <w:szCs w:val="21"/>
        </w:rPr>
        <w:t>年</w:t>
      </w:r>
      <w:r>
        <w:rPr>
          <w:rFonts w:eastAsia="楷体_GB2312" w:hint="eastAsia"/>
          <w:b/>
          <w:szCs w:val="21"/>
        </w:rPr>
        <w:t>8</w:t>
      </w:r>
      <w:r>
        <w:rPr>
          <w:rFonts w:eastAsia="楷体_GB2312" w:hint="eastAsia"/>
          <w:b/>
          <w:szCs w:val="21"/>
        </w:rPr>
        <w:t>月生，江苏无锡人。中共党员，研究员。</w:t>
      </w:r>
      <w:r>
        <w:rPr>
          <w:rFonts w:eastAsia="楷体_GB2312" w:hint="eastAsia"/>
          <w:b/>
          <w:szCs w:val="21"/>
        </w:rPr>
        <w:t>1960</w:t>
      </w:r>
      <w:r>
        <w:rPr>
          <w:rFonts w:eastAsia="楷体_GB2312" w:hint="eastAsia"/>
          <w:b/>
          <w:szCs w:val="21"/>
        </w:rPr>
        <w:t>年在天津南开大学毕业后来所工作。主要从事半导体材料物理与测试，创建了材料测试方法与测试标准。硅外延片及其测试方法标准的建立，获当时的四机部二等奖；硅无接触测量法获中科院四等奖；硅中氢对杂质的纯化作用（协作），获国家教委一等奖。参与《半导体检测与分析》的编写与有关的翻译工作，发表论文</w:t>
      </w:r>
      <w:r>
        <w:rPr>
          <w:rFonts w:eastAsia="楷体_GB2312" w:hint="eastAsia"/>
          <w:b/>
          <w:szCs w:val="21"/>
        </w:rPr>
        <w:t>30</w:t>
      </w:r>
      <w:r>
        <w:rPr>
          <w:rFonts w:eastAsia="楷体_GB2312" w:hint="eastAsia"/>
          <w:b/>
          <w:szCs w:val="21"/>
        </w:rPr>
        <w:t>余篇。</w:t>
      </w:r>
    </w:p>
    <w:p w:rsidR="000748B5" w:rsidRDefault="004F3427" w:rsidP="00C575A8">
      <w:pPr>
        <w:spacing w:line="360" w:lineRule="auto"/>
        <w:ind w:firstLineChars="200" w:firstLine="440"/>
      </w:pPr>
      <w:r>
        <w:rPr>
          <w:rFonts w:hint="eastAsia"/>
        </w:rPr>
        <w:t>半导体所已走过</w:t>
      </w:r>
      <w:r>
        <w:t>50</w:t>
      </w:r>
      <w:r>
        <w:rPr>
          <w:rFonts w:hint="eastAsia"/>
        </w:rPr>
        <w:t>年的历程，随着我们国家的不断发展和现代化，通过这几十年来全所广大职工的艰苦奋斗、开拓创新与无私奉献终于走上了康壮大道，在国际半导体科技领域中有了一席之地，回想起这个历程，真是让人思绪万千。</w:t>
      </w:r>
    </w:p>
    <w:p w:rsidR="000748B5" w:rsidRDefault="004F3427" w:rsidP="00C575A8">
      <w:pPr>
        <w:spacing w:line="360" w:lineRule="auto"/>
        <w:ind w:firstLineChars="200" w:firstLine="440"/>
      </w:pPr>
      <w:r>
        <w:rPr>
          <w:rFonts w:hint="eastAsia"/>
        </w:rPr>
        <w:t>在建所的同时，我跨进了半导体所的大门，它当时刚从应用物理所独立出来，实验设备、实验条件与实验环境真是一穷二白。我是从天津南开大学分来的。当时大学里的实验室、住宿条件等可以说已初具规模了。因此相比之下，不禁让我打了个寒噤。在分配给我的半导体材料基本电学参数的测量任务中如霍尔系数、电阻率、导电类型等测试方法的设备还是相当简陋，至于宿舍条件，几十个女同志住在一间无窗户只有天窗的房间内（后来是器材的仓库）。记得我们接受的第一个科研任务是在弱磁场作用下硅材料的磁阻效应，它是鉴别硅材料纯度的一个</w:t>
      </w:r>
      <w:r>
        <w:rPr>
          <w:rFonts w:hint="eastAsia"/>
        </w:rPr>
        <w:lastRenderedPageBreak/>
        <w:t>有关效应。但在当时条件下，我们费了好多时日，始终观察不到。当时市电不稳、实验大楼的楼基振动等等，都影响我们的工作。结果我们只好在夜深人静时工作，并将磁铁的供电由直流发电机供电改为由蓄电池组供电，并且解决了低温电极等问题后，才观察到了讯号，完成了任务。再如为了获得硅材料的高低温的电学性质，我们开展了液氢的测量工作，为了安全，我们不敢忽视实验中的一丁点的不安全因素，在严寒的冬天，也只能开窗工作。诸此种种，真是不胜枚举。</w:t>
      </w:r>
    </w:p>
    <w:p w:rsidR="000748B5" w:rsidRDefault="004F3427" w:rsidP="00C575A8">
      <w:pPr>
        <w:spacing w:line="360" w:lineRule="auto"/>
        <w:ind w:firstLineChars="200" w:firstLine="440"/>
      </w:pPr>
      <w:r>
        <w:rPr>
          <w:rFonts w:hint="eastAsia"/>
        </w:rPr>
        <w:t>回忆过去，实验室建设的变化是很大的，我刚来的时候，在同一个实验室中就有几个课题组在工作着，随着国家的建设发展，我们所的实验环境也逐渐改善了，一个课题组终于有了一个实验室，再后来，一个课题组有了几个不同功能的实验室（如样品处理、热处理、等等），接着实验室逐步现代化、计算机化、终于与国际接轨了。</w:t>
      </w:r>
    </w:p>
    <w:p w:rsidR="000748B5" w:rsidRDefault="004F3427" w:rsidP="00C575A8">
      <w:pPr>
        <w:ind w:right="26" w:firstLineChars="399" w:firstLine="881"/>
        <w:rPr>
          <w:b/>
          <w:szCs w:val="21"/>
        </w:rPr>
      </w:pPr>
      <w:r>
        <w:rPr>
          <w:b/>
          <w:noProof/>
          <w:szCs w:val="21"/>
        </w:rPr>
        <w:drawing>
          <wp:inline distT="0" distB="0" distL="114300" distR="114300">
            <wp:extent cx="4362450" cy="2852420"/>
            <wp:effectExtent l="0" t="0" r="11430" b="12700"/>
            <wp:docPr id="2" name="图片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
                    <pic:cNvPicPr>
                      <a:picLocks noChangeAspect="1"/>
                    </pic:cNvPicPr>
                  </pic:nvPicPr>
                  <pic:blipFill>
                    <a:blip r:embed="rId6" cstate="print">
                      <a:lum bright="17999" contrast="8000"/>
                    </a:blip>
                    <a:stretch>
                      <a:fillRect/>
                    </a:stretch>
                  </pic:blipFill>
                  <pic:spPr>
                    <a:xfrm>
                      <a:off x="0" y="0"/>
                      <a:ext cx="4362450" cy="2852420"/>
                    </a:xfrm>
                    <a:prstGeom prst="rect">
                      <a:avLst/>
                    </a:prstGeom>
                    <a:noFill/>
                    <a:ln w="9525">
                      <a:noFill/>
                    </a:ln>
                  </pic:spPr>
                </pic:pic>
              </a:graphicData>
            </a:graphic>
          </wp:inline>
        </w:drawing>
      </w:r>
    </w:p>
    <w:p w:rsidR="000748B5" w:rsidRDefault="004F3427" w:rsidP="00C575A8">
      <w:pPr>
        <w:spacing w:line="360" w:lineRule="auto"/>
        <w:ind w:firstLineChars="200" w:firstLine="442"/>
        <w:rPr>
          <w:rFonts w:eastAsia="楷体_GB2312"/>
          <w:b/>
          <w:szCs w:val="21"/>
        </w:rPr>
      </w:pPr>
      <w:r>
        <w:rPr>
          <w:rFonts w:eastAsia="楷体_GB2312" w:hint="eastAsia"/>
          <w:b/>
          <w:szCs w:val="21"/>
        </w:rPr>
        <w:t xml:space="preserve">                                    </w:t>
      </w:r>
      <w:r>
        <w:rPr>
          <w:rFonts w:eastAsia="楷体_GB2312" w:hint="eastAsia"/>
          <w:b/>
          <w:szCs w:val="21"/>
        </w:rPr>
        <w:t>周洁（中）在与同事讨论工作</w:t>
      </w:r>
    </w:p>
    <w:p w:rsidR="000748B5" w:rsidRDefault="004F3427" w:rsidP="00C575A8">
      <w:pPr>
        <w:spacing w:line="360" w:lineRule="auto"/>
        <w:ind w:firstLineChars="200" w:firstLine="440"/>
      </w:pPr>
      <w:r>
        <w:rPr>
          <w:rFonts w:hint="eastAsia"/>
        </w:rPr>
        <w:t>半导体材料的发展更为迅速，我们是从事测试工作的，随着新材料的发展，要不断建立新的方法来揭示新材料的性能。因此很幸运地我们一直沐浴在半导体材料的发展进程中，先接触的是半导体的单晶体材料，随着任务的需要，又发展</w:t>
      </w:r>
      <w:r>
        <w:rPr>
          <w:rFonts w:hint="eastAsia"/>
        </w:rPr>
        <w:lastRenderedPageBreak/>
        <w:t>了外延材料，而外延材料又从同质结外延探索到异质结外延，再后来又开展了超晶格材料，随着材料的与时俱进，我们的测试方法也亦步亦趋，紧紧相随，让多种材料的性能和品质展现出来，使材料有了一副明亮的眼睛。</w:t>
      </w:r>
    </w:p>
    <w:p w:rsidR="000748B5" w:rsidRDefault="004F3427" w:rsidP="00C575A8">
      <w:pPr>
        <w:spacing w:line="360" w:lineRule="auto"/>
        <w:ind w:firstLineChars="200" w:firstLine="440"/>
      </w:pPr>
      <w:r>
        <w:rPr>
          <w:rFonts w:hint="eastAsia"/>
        </w:rPr>
        <w:t>在全国测试方法的制定标准中，我们所又起了带头作用。</w:t>
      </w:r>
    </w:p>
    <w:p w:rsidR="000748B5" w:rsidRDefault="004F3427" w:rsidP="00C575A8">
      <w:pPr>
        <w:spacing w:line="360" w:lineRule="auto"/>
        <w:ind w:firstLineChars="200" w:firstLine="440"/>
      </w:pPr>
      <w:r>
        <w:rPr>
          <w:rFonts w:hint="eastAsia"/>
        </w:rPr>
        <w:t>上世纪八十年代，在国外对我国的一片禁运风中，我们终于首先争取到了一台带有计算机的测试系统（这台计算机实际上己是国外的淘汰产品）。但它为我们工作人员了解并掌握计算机开了个好头，好多要出国的同志，都在这台计算机上练了兵。</w:t>
      </w:r>
    </w:p>
    <w:p w:rsidR="000748B5" w:rsidRDefault="004F3427" w:rsidP="00C575A8">
      <w:pPr>
        <w:spacing w:line="360" w:lineRule="auto"/>
        <w:ind w:firstLineChars="200" w:firstLine="440"/>
      </w:pPr>
      <w:r>
        <w:rPr>
          <w:rFonts w:hint="eastAsia"/>
        </w:rPr>
        <w:t>自黄昆先生来所当我们的所长后，在他的亲自主持下，恢复与发展了我所的基础研究队伍，他非常关心与重视我们的半导体深能级的研究工作，于是将所内从事这方面工作的人员集中至物理部，这为开展半导体中杂质与缺陷的深入研究打下了基础。我们并在黄昆先生亲自指导下建立的半导体超晶格国家重点实验室内承担了子课题的研究工作，在超晶格微结构领域做了一些开拓性的研究。黄先生后来又带领我们与北大及中国科技大学的研究生院有关人员一起进行学术交流，于是几个单位并驾齐驱攻克这一课题，在国内外权威刊物上发表了多篇文章，并培养了多名博士与硕士生，在此领域获得了较大的成绩。</w:t>
      </w:r>
    </w:p>
    <w:p w:rsidR="000748B5" w:rsidRDefault="004F3427" w:rsidP="00C575A8">
      <w:pPr>
        <w:spacing w:line="360" w:lineRule="auto"/>
        <w:ind w:leftChars="200" w:left="440"/>
      </w:pPr>
      <w:r>
        <w:rPr>
          <w:rFonts w:hint="eastAsia"/>
        </w:rPr>
        <w:t>回想往事，经过数十年大家的辛勤劳动，我所在半导体材料、器件、激光器、</w:t>
      </w:r>
    </w:p>
    <w:p w:rsidR="000748B5" w:rsidRDefault="004F3427">
      <w:pPr>
        <w:spacing w:line="360" w:lineRule="auto"/>
      </w:pPr>
      <w:r>
        <w:rPr>
          <w:rFonts w:hint="eastAsia"/>
        </w:rPr>
        <w:t>半导体电子学、半导体物理等方面不断开花结果，完成了国家多项攻关任务，而自己个人也在此环境中逐渐成长，并为半导体所贡献了一些菲薄之力。</w:t>
      </w:r>
    </w:p>
    <w:p w:rsidR="000748B5" w:rsidRDefault="000748B5">
      <w:pPr>
        <w:rPr>
          <w:rFonts w:ascii="宋体" w:eastAsia="宋体" w:hAnsi="宋体" w:cs="宋体"/>
          <w:sz w:val="21"/>
          <w:szCs w:val="21"/>
        </w:rPr>
      </w:pPr>
    </w:p>
    <w:p w:rsidR="000748B5" w:rsidRPr="00815F40" w:rsidRDefault="00815F40">
      <w:pPr>
        <w:rPr>
          <w:rFonts w:ascii="宋体" w:eastAsia="宋体" w:hAnsi="宋体" w:cs="宋体"/>
        </w:rPr>
      </w:pPr>
      <w:r>
        <w:rPr>
          <w:rFonts w:ascii="宋体" w:eastAsia="宋体" w:hAnsi="宋体" w:cs="宋体" w:hint="eastAsia"/>
          <w:sz w:val="21"/>
          <w:szCs w:val="21"/>
        </w:rPr>
        <w:t xml:space="preserve">                                                  </w:t>
      </w:r>
      <w:r w:rsidRPr="00815F40">
        <w:rPr>
          <w:rFonts w:ascii="宋体" w:eastAsia="宋体" w:hAnsi="宋体" w:cs="宋体" w:hint="eastAsia"/>
        </w:rPr>
        <w:t>2010年6月</w:t>
      </w:r>
    </w:p>
    <w:p w:rsidR="000748B5" w:rsidRDefault="000748B5">
      <w:pPr>
        <w:rPr>
          <w:rFonts w:ascii="宋体" w:eastAsia="宋体" w:hAnsi="宋体" w:cs="宋体"/>
          <w:sz w:val="21"/>
          <w:szCs w:val="21"/>
        </w:rPr>
      </w:pPr>
    </w:p>
    <w:p w:rsidR="000748B5" w:rsidRDefault="000748B5">
      <w:pPr>
        <w:rPr>
          <w:rFonts w:ascii="宋体" w:eastAsia="宋体" w:hAnsi="宋体" w:cs="宋体"/>
          <w:sz w:val="21"/>
          <w:szCs w:val="21"/>
        </w:rPr>
      </w:pPr>
    </w:p>
    <w:p w:rsidR="000748B5" w:rsidRDefault="004F3427">
      <w:pPr>
        <w:rPr>
          <w:rFonts w:ascii="宋体" w:eastAsia="宋体" w:hAnsi="宋体" w:cs="宋体"/>
          <w:sz w:val="21"/>
          <w:szCs w:val="21"/>
        </w:rPr>
      </w:pPr>
      <w:r>
        <w:rPr>
          <w:rFonts w:eastAsia="楷体_GB2312" w:hint="eastAsia"/>
          <w:b/>
          <w:bCs/>
          <w:sz w:val="28"/>
        </w:rPr>
        <w:t xml:space="preserve">                                              </w:t>
      </w:r>
    </w:p>
    <w:sectPr w:rsidR="000748B5" w:rsidSect="000748B5">
      <w:pgSz w:w="10318" w:h="14570"/>
      <w:pgMar w:top="1531" w:right="1304" w:bottom="147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characterSpacingControl w:val="doNotCompress"/>
  <w:compat>
    <w:useFELayout/>
  </w:compat>
  <w:rsids>
    <w:rsidRoot w:val="3C4F56DC"/>
    <w:rsid w:val="000748B5"/>
    <w:rsid w:val="001B6E58"/>
    <w:rsid w:val="004F3427"/>
    <w:rsid w:val="00815F40"/>
    <w:rsid w:val="009A021D"/>
    <w:rsid w:val="00C575A8"/>
    <w:rsid w:val="00D537EC"/>
    <w:rsid w:val="00E6346D"/>
    <w:rsid w:val="03931EEA"/>
    <w:rsid w:val="04F86712"/>
    <w:rsid w:val="0A6F45B8"/>
    <w:rsid w:val="0AC85CE7"/>
    <w:rsid w:val="0BA818EC"/>
    <w:rsid w:val="0D3A24CC"/>
    <w:rsid w:val="0DD718A4"/>
    <w:rsid w:val="0EA939A8"/>
    <w:rsid w:val="0FA47FBC"/>
    <w:rsid w:val="121C4AA7"/>
    <w:rsid w:val="12460590"/>
    <w:rsid w:val="126719DC"/>
    <w:rsid w:val="130624A6"/>
    <w:rsid w:val="173D3D42"/>
    <w:rsid w:val="179D44E7"/>
    <w:rsid w:val="17C97E66"/>
    <w:rsid w:val="18802222"/>
    <w:rsid w:val="19B93224"/>
    <w:rsid w:val="1B694928"/>
    <w:rsid w:val="1C49128C"/>
    <w:rsid w:val="1ECC2630"/>
    <w:rsid w:val="20AA4B99"/>
    <w:rsid w:val="20DA3A7A"/>
    <w:rsid w:val="247E4705"/>
    <w:rsid w:val="256027C0"/>
    <w:rsid w:val="25F60365"/>
    <w:rsid w:val="260B06DB"/>
    <w:rsid w:val="26267071"/>
    <w:rsid w:val="273F5254"/>
    <w:rsid w:val="278C5DFA"/>
    <w:rsid w:val="27FC2848"/>
    <w:rsid w:val="2B5C0C50"/>
    <w:rsid w:val="2BE758DA"/>
    <w:rsid w:val="2E946A0E"/>
    <w:rsid w:val="2F093537"/>
    <w:rsid w:val="2F2A1A94"/>
    <w:rsid w:val="34CF15B7"/>
    <w:rsid w:val="36DD65F0"/>
    <w:rsid w:val="383026D2"/>
    <w:rsid w:val="38DC05EC"/>
    <w:rsid w:val="39506B38"/>
    <w:rsid w:val="3B1B7FA2"/>
    <w:rsid w:val="3C4F56DC"/>
    <w:rsid w:val="3EA64652"/>
    <w:rsid w:val="408315AD"/>
    <w:rsid w:val="421210BB"/>
    <w:rsid w:val="42AD038E"/>
    <w:rsid w:val="443F52A1"/>
    <w:rsid w:val="47407AD4"/>
    <w:rsid w:val="493F29FF"/>
    <w:rsid w:val="494E0A66"/>
    <w:rsid w:val="49C3558F"/>
    <w:rsid w:val="50D34C34"/>
    <w:rsid w:val="5183522B"/>
    <w:rsid w:val="52646A50"/>
    <w:rsid w:val="5655164D"/>
    <w:rsid w:val="56C94E59"/>
    <w:rsid w:val="575225EF"/>
    <w:rsid w:val="57FA6A91"/>
    <w:rsid w:val="59AF7D2F"/>
    <w:rsid w:val="5AD73F2B"/>
    <w:rsid w:val="5C936B8B"/>
    <w:rsid w:val="5D186AAB"/>
    <w:rsid w:val="5EF73DF6"/>
    <w:rsid w:val="60AD790C"/>
    <w:rsid w:val="61A92466"/>
    <w:rsid w:val="63244A4A"/>
    <w:rsid w:val="633B1964"/>
    <w:rsid w:val="63C6514D"/>
    <w:rsid w:val="64A070B1"/>
    <w:rsid w:val="667327CA"/>
    <w:rsid w:val="66B0081F"/>
    <w:rsid w:val="670A56FD"/>
    <w:rsid w:val="671F0AD2"/>
    <w:rsid w:val="6A944614"/>
    <w:rsid w:val="6C265418"/>
    <w:rsid w:val="6DCA35F3"/>
    <w:rsid w:val="71696F00"/>
    <w:rsid w:val="71C626CA"/>
    <w:rsid w:val="733537B8"/>
    <w:rsid w:val="734074E1"/>
    <w:rsid w:val="74E93978"/>
    <w:rsid w:val="776C6E19"/>
    <w:rsid w:val="7D3056EA"/>
    <w:rsid w:val="7DAF5EA0"/>
    <w:rsid w:val="7DC836CD"/>
    <w:rsid w:val="7E4807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8B5"/>
    <w:pPr>
      <w:spacing w:after="160" w:line="259" w:lineRule="auto"/>
    </w:pPr>
    <w:rPr>
      <w:sz w:val="22"/>
      <w:szCs w:val="22"/>
    </w:rPr>
  </w:style>
  <w:style w:type="paragraph" w:styleId="1">
    <w:name w:val="heading 1"/>
    <w:basedOn w:val="a"/>
    <w:next w:val="a"/>
    <w:qFormat/>
    <w:rsid w:val="000748B5"/>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748B5"/>
    <w:pPr>
      <w:tabs>
        <w:tab w:val="center" w:pos="4153"/>
        <w:tab w:val="right" w:pos="8306"/>
      </w:tabs>
      <w:snapToGrid w:val="0"/>
    </w:pPr>
    <w:rPr>
      <w:sz w:val="18"/>
    </w:rPr>
  </w:style>
  <w:style w:type="paragraph" w:styleId="a4">
    <w:name w:val="header"/>
    <w:basedOn w:val="a"/>
    <w:qFormat/>
    <w:rsid w:val="000748B5"/>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5">
    <w:name w:val="Balloon Text"/>
    <w:basedOn w:val="a"/>
    <w:link w:val="Char"/>
    <w:rsid w:val="00C575A8"/>
    <w:pPr>
      <w:spacing w:after="0" w:line="240" w:lineRule="auto"/>
    </w:pPr>
    <w:rPr>
      <w:sz w:val="18"/>
      <w:szCs w:val="18"/>
    </w:rPr>
  </w:style>
  <w:style w:type="character" w:customStyle="1" w:styleId="Char">
    <w:name w:val="批注框文本 Char"/>
    <w:basedOn w:val="a0"/>
    <w:link w:val="a5"/>
    <w:rsid w:val="00C575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9579;&#21551;&#2612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王启明.dot</Template>
  <TotalTime>16</TotalTime>
  <Pages>3</Pages>
  <Words>263</Words>
  <Characters>1501</Characters>
  <Application>Microsoft Office Word</Application>
  <DocSecurity>0</DocSecurity>
  <Lines>12</Lines>
  <Paragraphs>3</Paragraphs>
  <ScaleCrop>false</ScaleCrop>
  <Company>微软中国</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娄纪勇</cp:lastModifiedBy>
  <cp:revision>4</cp:revision>
  <cp:lastPrinted>2017-05-01T10:45:00Z</cp:lastPrinted>
  <dcterms:created xsi:type="dcterms:W3CDTF">2017-05-23T08:06:00Z</dcterms:created>
  <dcterms:modified xsi:type="dcterms:W3CDTF">2017-05-23T08:12:00Z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